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53F081" w14:textId="2BFCA661" w:rsidR="00154611" w:rsidRPr="009C6149" w:rsidRDefault="00D65EA5" w:rsidP="009C6149">
      <w:pPr>
        <w:spacing w:line="240" w:lineRule="auto"/>
        <w:jc w:val="center"/>
        <w:rPr>
          <w:rFonts w:ascii="Times New Roman" w:hAnsi="Times New Roman" w:cs="Times New Roman"/>
          <w:b/>
          <w:sz w:val="28"/>
          <w:szCs w:val="28"/>
        </w:rPr>
      </w:pPr>
      <w:bookmarkStart w:id="0" w:name="_gjdgxs" w:colFirst="0" w:colLast="0"/>
      <w:bookmarkEnd w:id="0"/>
      <w:r w:rsidRPr="009C6149">
        <w:rPr>
          <w:rFonts w:ascii="Times New Roman" w:hAnsi="Times New Roman" w:cs="Times New Roman"/>
          <w:b/>
          <w:sz w:val="28"/>
          <w:szCs w:val="28"/>
        </w:rPr>
        <w:t xml:space="preserve">Great </w:t>
      </w:r>
      <w:r w:rsidR="00AF49EE">
        <w:rPr>
          <w:rFonts w:ascii="Times New Roman" w:hAnsi="Times New Roman" w:cs="Times New Roman"/>
          <w:b/>
          <w:sz w:val="28"/>
          <w:szCs w:val="28"/>
        </w:rPr>
        <w:t>Student</w:t>
      </w:r>
      <w:r w:rsidRPr="009C6149">
        <w:rPr>
          <w:rFonts w:ascii="Times New Roman" w:hAnsi="Times New Roman" w:cs="Times New Roman"/>
          <w:b/>
          <w:sz w:val="28"/>
          <w:szCs w:val="28"/>
        </w:rPr>
        <w:t xml:space="preserve"> Rubric</w:t>
      </w:r>
      <w:r w:rsidR="00701FAC">
        <w:rPr>
          <w:rFonts w:ascii="Times New Roman" w:hAnsi="Times New Roman" w:cs="Times New Roman"/>
          <w:b/>
          <w:sz w:val="28"/>
          <w:szCs w:val="28"/>
        </w:rPr>
        <w:t xml:space="preserve"> </w:t>
      </w:r>
      <w:r w:rsidR="002B5575">
        <w:rPr>
          <w:rFonts w:ascii="Times New Roman" w:hAnsi="Times New Roman" w:cs="Times New Roman"/>
          <w:b/>
          <w:sz w:val="28"/>
          <w:szCs w:val="28"/>
        </w:rPr>
        <w:t>—</w:t>
      </w:r>
      <w:r w:rsidR="00701FAC">
        <w:rPr>
          <w:rFonts w:ascii="Times New Roman" w:hAnsi="Times New Roman" w:cs="Times New Roman"/>
          <w:b/>
          <w:sz w:val="28"/>
          <w:szCs w:val="28"/>
        </w:rPr>
        <w:t xml:space="preserve"> Secondary</w:t>
      </w:r>
      <w:r w:rsidR="00930EC3">
        <w:rPr>
          <w:rFonts w:ascii="Times New Roman" w:hAnsi="Times New Roman" w:cs="Times New Roman"/>
          <w:b/>
          <w:sz w:val="28"/>
          <w:szCs w:val="28"/>
        </w:rPr>
        <w:t xml:space="preserve"> </w:t>
      </w:r>
    </w:p>
    <w:p w14:paraId="5D3E27EE" w14:textId="77777777" w:rsidR="00154611" w:rsidRPr="009C6149" w:rsidRDefault="00154611" w:rsidP="009C6149">
      <w:pPr>
        <w:spacing w:line="240" w:lineRule="auto"/>
        <w:rPr>
          <w:rFonts w:ascii="Times New Roman" w:hAnsi="Times New Roman" w:cs="Times New Roman"/>
          <w:b/>
          <w:sz w:val="24"/>
          <w:szCs w:val="24"/>
        </w:rPr>
      </w:pPr>
      <w:bookmarkStart w:id="1" w:name="_pw8byej7p0wf" w:colFirst="0" w:colLast="0"/>
      <w:bookmarkEnd w:id="1"/>
    </w:p>
    <w:tbl>
      <w:tblPr>
        <w:tblStyle w:val="a"/>
        <w:tblW w:w="12960" w:type="dxa"/>
        <w:tblInd w:w="-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0"/>
        <w:gridCol w:w="2340"/>
        <w:gridCol w:w="2970"/>
        <w:gridCol w:w="3625"/>
        <w:gridCol w:w="2325"/>
      </w:tblGrid>
      <w:tr w:rsidR="00154611" w:rsidRPr="009C6149" w14:paraId="231FD6FE" w14:textId="77777777" w:rsidTr="00AB0D82">
        <w:tc>
          <w:tcPr>
            <w:tcW w:w="1700" w:type="dxa"/>
            <w:shd w:val="clear" w:color="auto" w:fill="auto"/>
            <w:tcMar>
              <w:top w:w="100" w:type="dxa"/>
              <w:left w:w="100" w:type="dxa"/>
              <w:bottom w:w="100" w:type="dxa"/>
              <w:right w:w="100" w:type="dxa"/>
            </w:tcMar>
          </w:tcPr>
          <w:p w14:paraId="348EAF9A" w14:textId="77777777" w:rsidR="00154611" w:rsidRPr="009C6149" w:rsidRDefault="00154611" w:rsidP="009C6149">
            <w:pPr>
              <w:widowControl w:val="0"/>
              <w:spacing w:line="240" w:lineRule="auto"/>
              <w:ind w:left="360"/>
              <w:rPr>
                <w:rFonts w:ascii="Times New Roman" w:hAnsi="Times New Roman" w:cs="Times New Roman"/>
                <w:sz w:val="24"/>
                <w:szCs w:val="24"/>
              </w:rPr>
            </w:pPr>
          </w:p>
        </w:tc>
        <w:tc>
          <w:tcPr>
            <w:tcW w:w="2340" w:type="dxa"/>
            <w:shd w:val="clear" w:color="auto" w:fill="auto"/>
          </w:tcPr>
          <w:p w14:paraId="60F36E20" w14:textId="77777777" w:rsidR="00154611" w:rsidRPr="009C6149" w:rsidRDefault="00D65EA5" w:rsidP="00B631E0">
            <w:pPr>
              <w:spacing w:line="240" w:lineRule="auto"/>
              <w:ind w:left="-8"/>
              <w:jc w:val="center"/>
              <w:rPr>
                <w:rFonts w:ascii="Times New Roman" w:hAnsi="Times New Roman" w:cs="Times New Roman"/>
                <w:sz w:val="24"/>
                <w:szCs w:val="24"/>
              </w:rPr>
            </w:pPr>
            <w:r w:rsidRPr="009C6149">
              <w:rPr>
                <w:rFonts w:ascii="Times New Roman" w:hAnsi="Times New Roman" w:cs="Times New Roman"/>
                <w:b/>
                <w:sz w:val="24"/>
                <w:szCs w:val="24"/>
              </w:rPr>
              <w:t>Novice</w:t>
            </w:r>
          </w:p>
        </w:tc>
        <w:tc>
          <w:tcPr>
            <w:tcW w:w="2970" w:type="dxa"/>
            <w:shd w:val="clear" w:color="auto" w:fill="auto"/>
          </w:tcPr>
          <w:p w14:paraId="75D4B0E4" w14:textId="77777777" w:rsidR="00154611" w:rsidRPr="009C6149" w:rsidRDefault="00D65EA5" w:rsidP="00B631E0">
            <w:pPr>
              <w:spacing w:line="240" w:lineRule="auto"/>
              <w:jc w:val="center"/>
              <w:rPr>
                <w:rFonts w:ascii="Times New Roman" w:hAnsi="Times New Roman" w:cs="Times New Roman"/>
                <w:sz w:val="24"/>
                <w:szCs w:val="24"/>
              </w:rPr>
            </w:pPr>
            <w:r w:rsidRPr="009C6149">
              <w:rPr>
                <w:rFonts w:ascii="Times New Roman" w:hAnsi="Times New Roman" w:cs="Times New Roman"/>
                <w:b/>
                <w:sz w:val="24"/>
                <w:szCs w:val="24"/>
              </w:rPr>
              <w:t>Apprentice</w:t>
            </w:r>
          </w:p>
        </w:tc>
        <w:tc>
          <w:tcPr>
            <w:tcW w:w="3625" w:type="dxa"/>
            <w:shd w:val="clear" w:color="auto" w:fill="F2F2F2" w:themeFill="background1" w:themeFillShade="F2"/>
          </w:tcPr>
          <w:p w14:paraId="7B9310E9" w14:textId="77777777" w:rsidR="00154611" w:rsidRPr="009C6149" w:rsidRDefault="00D65EA5" w:rsidP="00B631E0">
            <w:pPr>
              <w:spacing w:line="240" w:lineRule="auto"/>
              <w:jc w:val="center"/>
              <w:rPr>
                <w:rFonts w:ascii="Times New Roman" w:hAnsi="Times New Roman" w:cs="Times New Roman"/>
                <w:sz w:val="24"/>
                <w:szCs w:val="24"/>
              </w:rPr>
            </w:pPr>
            <w:r w:rsidRPr="009C6149">
              <w:rPr>
                <w:rFonts w:ascii="Times New Roman" w:hAnsi="Times New Roman" w:cs="Times New Roman"/>
                <w:b/>
                <w:sz w:val="24"/>
                <w:szCs w:val="24"/>
              </w:rPr>
              <w:t>Practitioner</w:t>
            </w:r>
          </w:p>
        </w:tc>
        <w:tc>
          <w:tcPr>
            <w:tcW w:w="2325" w:type="dxa"/>
            <w:shd w:val="clear" w:color="auto" w:fill="auto"/>
          </w:tcPr>
          <w:p w14:paraId="53FCC509" w14:textId="77777777" w:rsidR="00154611" w:rsidRPr="009C6149" w:rsidRDefault="00D65EA5" w:rsidP="00B631E0">
            <w:pPr>
              <w:spacing w:line="240" w:lineRule="auto"/>
              <w:jc w:val="center"/>
              <w:rPr>
                <w:rFonts w:ascii="Times New Roman" w:hAnsi="Times New Roman" w:cs="Times New Roman"/>
                <w:sz w:val="24"/>
                <w:szCs w:val="24"/>
              </w:rPr>
            </w:pPr>
            <w:r w:rsidRPr="009C6149">
              <w:rPr>
                <w:rFonts w:ascii="Times New Roman" w:hAnsi="Times New Roman" w:cs="Times New Roman"/>
                <w:b/>
                <w:sz w:val="24"/>
                <w:szCs w:val="24"/>
              </w:rPr>
              <w:t>Expert</w:t>
            </w:r>
          </w:p>
        </w:tc>
      </w:tr>
      <w:tr w:rsidR="00154611" w:rsidRPr="009C6149" w14:paraId="76FFCBBC" w14:textId="77777777" w:rsidTr="00AB0D82">
        <w:tc>
          <w:tcPr>
            <w:tcW w:w="1700" w:type="dxa"/>
            <w:shd w:val="clear" w:color="auto" w:fill="auto"/>
            <w:tcMar>
              <w:top w:w="100" w:type="dxa"/>
              <w:left w:w="100" w:type="dxa"/>
              <w:bottom w:w="100" w:type="dxa"/>
              <w:right w:w="100" w:type="dxa"/>
            </w:tcMar>
          </w:tcPr>
          <w:p w14:paraId="47C26F4E" w14:textId="08D1596A" w:rsidR="00154611" w:rsidRPr="009C6149" w:rsidRDefault="00AB0D82" w:rsidP="00F51D39">
            <w:pPr>
              <w:widowControl w:val="0"/>
              <w:spacing w:line="240" w:lineRule="auto"/>
              <w:rPr>
                <w:rFonts w:ascii="Times New Roman" w:hAnsi="Times New Roman" w:cs="Times New Roman"/>
                <w:b/>
                <w:sz w:val="24"/>
                <w:szCs w:val="24"/>
              </w:rPr>
            </w:pPr>
            <w:r>
              <w:rPr>
                <w:rFonts w:ascii="Times New Roman" w:hAnsi="Times New Roman" w:cs="Times New Roman"/>
                <w:b/>
                <w:sz w:val="24"/>
                <w:szCs w:val="24"/>
              </w:rPr>
              <w:t>Productivity</w:t>
            </w:r>
            <w:r w:rsidR="00F25864">
              <w:rPr>
                <w:rFonts w:ascii="Times New Roman" w:hAnsi="Times New Roman" w:cs="Times New Roman"/>
                <w:b/>
                <w:sz w:val="24"/>
                <w:szCs w:val="24"/>
              </w:rPr>
              <w:t xml:space="preserve"> </w:t>
            </w:r>
          </w:p>
        </w:tc>
        <w:tc>
          <w:tcPr>
            <w:tcW w:w="2340" w:type="dxa"/>
            <w:shd w:val="clear" w:color="auto" w:fill="auto"/>
            <w:tcMar>
              <w:top w:w="100" w:type="dxa"/>
              <w:left w:w="100" w:type="dxa"/>
              <w:bottom w:w="100" w:type="dxa"/>
              <w:right w:w="100" w:type="dxa"/>
            </w:tcMar>
          </w:tcPr>
          <w:p w14:paraId="0BA47F81" w14:textId="3EBC5913" w:rsidR="00C6115B" w:rsidRDefault="005C2F0A" w:rsidP="00C6115B">
            <w:pPr>
              <w:pStyle w:val="Normal1"/>
              <w:numPr>
                <w:ilvl w:val="0"/>
                <w:numId w:val="8"/>
              </w:numPr>
              <w:rPr>
                <w:rFonts w:ascii="Times New Roman" w:hAnsi="Times New Roman" w:cs="Times New Roman"/>
                <w:szCs w:val="24"/>
              </w:rPr>
            </w:pPr>
            <w:r>
              <w:rPr>
                <w:rFonts w:ascii="Times New Roman" w:hAnsi="Times New Roman" w:cs="Times New Roman"/>
                <w:szCs w:val="24"/>
              </w:rPr>
              <w:t>creates a schedule for using time well</w:t>
            </w:r>
          </w:p>
          <w:p w14:paraId="15A73756" w14:textId="0DE6B10D" w:rsidR="005C2F0A" w:rsidRDefault="005C2F0A" w:rsidP="00C6115B">
            <w:pPr>
              <w:pStyle w:val="Normal1"/>
              <w:numPr>
                <w:ilvl w:val="0"/>
                <w:numId w:val="8"/>
              </w:numPr>
              <w:rPr>
                <w:rFonts w:ascii="Times New Roman" w:hAnsi="Times New Roman" w:cs="Times New Roman"/>
                <w:szCs w:val="24"/>
              </w:rPr>
            </w:pPr>
            <w:r>
              <w:rPr>
                <w:rFonts w:ascii="Times New Roman" w:hAnsi="Times New Roman" w:cs="Times New Roman"/>
                <w:szCs w:val="24"/>
              </w:rPr>
              <w:t>uses rubrics to set goals</w:t>
            </w:r>
          </w:p>
          <w:p w14:paraId="65576304" w14:textId="1B9B31F4" w:rsidR="005C2F0A" w:rsidRDefault="005C2F0A" w:rsidP="00C6115B">
            <w:pPr>
              <w:pStyle w:val="Normal1"/>
              <w:numPr>
                <w:ilvl w:val="0"/>
                <w:numId w:val="8"/>
              </w:numPr>
              <w:rPr>
                <w:rFonts w:ascii="Times New Roman" w:hAnsi="Times New Roman" w:cs="Times New Roman"/>
                <w:szCs w:val="24"/>
              </w:rPr>
            </w:pPr>
            <w:r>
              <w:rPr>
                <w:rFonts w:ascii="Times New Roman" w:hAnsi="Times New Roman" w:cs="Times New Roman"/>
                <w:szCs w:val="24"/>
              </w:rPr>
              <w:t>contributes to group work</w:t>
            </w:r>
          </w:p>
          <w:p w14:paraId="1B887866" w14:textId="77777777" w:rsidR="005C2F0A" w:rsidRPr="006C7A44" w:rsidRDefault="005C2F0A" w:rsidP="005C2F0A">
            <w:pPr>
              <w:pStyle w:val="Normal1"/>
              <w:rPr>
                <w:rFonts w:ascii="Times New Roman" w:hAnsi="Times New Roman" w:cs="Times New Roman"/>
                <w:szCs w:val="24"/>
              </w:rPr>
            </w:pPr>
          </w:p>
          <w:p w14:paraId="0934E33F" w14:textId="309DAC3E" w:rsidR="00C6115B" w:rsidRPr="009C6149" w:rsidRDefault="00C6115B" w:rsidP="00D9314E">
            <w:pPr>
              <w:pStyle w:val="ListParagraph"/>
              <w:widowControl w:val="0"/>
              <w:spacing w:line="240" w:lineRule="auto"/>
              <w:ind w:left="360"/>
              <w:rPr>
                <w:rFonts w:ascii="Times New Roman" w:hAnsi="Times New Roman" w:cs="Times New Roman"/>
                <w:sz w:val="24"/>
                <w:szCs w:val="24"/>
              </w:rPr>
            </w:pPr>
          </w:p>
        </w:tc>
        <w:tc>
          <w:tcPr>
            <w:tcW w:w="2970" w:type="dxa"/>
            <w:shd w:val="clear" w:color="auto" w:fill="auto"/>
            <w:tcMar>
              <w:top w:w="100" w:type="dxa"/>
              <w:left w:w="100" w:type="dxa"/>
              <w:bottom w:w="100" w:type="dxa"/>
              <w:right w:w="100" w:type="dxa"/>
            </w:tcMar>
          </w:tcPr>
          <w:p w14:paraId="71DC843A" w14:textId="26EA605D" w:rsidR="003C4E59" w:rsidRDefault="005C2F0A" w:rsidP="00C3041A">
            <w:pPr>
              <w:pStyle w:val="ListParagraph"/>
              <w:widowControl w:val="0"/>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manages time to get all work completed on time</w:t>
            </w:r>
          </w:p>
          <w:p w14:paraId="23452030" w14:textId="6895FB2E" w:rsidR="005C2F0A" w:rsidRDefault="005C2F0A" w:rsidP="00C3041A">
            <w:pPr>
              <w:pStyle w:val="ListParagraph"/>
              <w:widowControl w:val="0"/>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 xml:space="preserve">uses rubrics to guide learning </w:t>
            </w:r>
          </w:p>
          <w:p w14:paraId="006FDF69" w14:textId="4BDD0050" w:rsidR="005C2F0A" w:rsidRDefault="005C2F0A" w:rsidP="00C3041A">
            <w:pPr>
              <w:pStyle w:val="ListParagraph"/>
              <w:widowControl w:val="0"/>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contributes to group work regularly</w:t>
            </w:r>
          </w:p>
          <w:p w14:paraId="5B253D1C" w14:textId="3A349639" w:rsidR="005C2F0A" w:rsidRDefault="005C2F0A" w:rsidP="00C3041A">
            <w:pPr>
              <w:pStyle w:val="ListParagraph"/>
              <w:widowControl w:val="0"/>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re-reads directions to clarify expectations or answer questions</w:t>
            </w:r>
          </w:p>
          <w:p w14:paraId="617AEF59" w14:textId="1435DFEF" w:rsidR="00C3041A" w:rsidRPr="00F51D39" w:rsidRDefault="00C3041A" w:rsidP="009945CD">
            <w:pPr>
              <w:spacing w:line="240" w:lineRule="auto"/>
              <w:ind w:left="360"/>
              <w:rPr>
                <w:rFonts w:ascii="Times New Roman" w:hAnsi="Times New Roman" w:cs="Times New Roman"/>
                <w:sz w:val="24"/>
                <w:szCs w:val="24"/>
              </w:rPr>
            </w:pPr>
          </w:p>
        </w:tc>
        <w:tc>
          <w:tcPr>
            <w:tcW w:w="3625" w:type="dxa"/>
            <w:shd w:val="clear" w:color="auto" w:fill="F2F2F2" w:themeFill="background1" w:themeFillShade="F2"/>
            <w:tcMar>
              <w:top w:w="100" w:type="dxa"/>
              <w:left w:w="100" w:type="dxa"/>
              <w:bottom w:w="100" w:type="dxa"/>
              <w:right w:w="100" w:type="dxa"/>
            </w:tcMar>
          </w:tcPr>
          <w:p w14:paraId="76ECB364" w14:textId="77777777" w:rsidR="00AB0D82" w:rsidRDefault="00AB0D82" w:rsidP="0041759F">
            <w:pPr>
              <w:pStyle w:val="Normal1"/>
              <w:numPr>
                <w:ilvl w:val="0"/>
                <w:numId w:val="9"/>
              </w:numPr>
              <w:rPr>
                <w:rFonts w:ascii="Times New Roman" w:hAnsi="Times New Roman" w:cs="Times New Roman"/>
                <w:szCs w:val="24"/>
              </w:rPr>
            </w:pPr>
            <w:r>
              <w:rPr>
                <w:rFonts w:ascii="Times New Roman" w:hAnsi="Times New Roman" w:cs="Times New Roman"/>
                <w:szCs w:val="24"/>
              </w:rPr>
              <w:t xml:space="preserve">manages time to get all work completed at a high quality and on time </w:t>
            </w:r>
          </w:p>
          <w:p w14:paraId="49BEDA8E" w14:textId="4CCC47BA" w:rsidR="00C64A4E" w:rsidRPr="00C3041A" w:rsidRDefault="00AB0D82" w:rsidP="0041759F">
            <w:pPr>
              <w:pStyle w:val="Normal1"/>
              <w:numPr>
                <w:ilvl w:val="0"/>
                <w:numId w:val="9"/>
              </w:numPr>
              <w:rPr>
                <w:rFonts w:ascii="Times New Roman" w:hAnsi="Times New Roman" w:cs="Times New Roman"/>
                <w:szCs w:val="24"/>
              </w:rPr>
            </w:pPr>
            <w:r>
              <w:rPr>
                <w:rFonts w:ascii="Times New Roman" w:hAnsi="Times New Roman" w:cs="Times New Roman"/>
                <w:szCs w:val="24"/>
              </w:rPr>
              <w:t>uses rubrics to self-assess, set goals, identify learning resources, and schedule time in class and at home</w:t>
            </w:r>
          </w:p>
          <w:p w14:paraId="39D34F0B" w14:textId="77777777" w:rsidR="00C64A4E" w:rsidRPr="00C3041A" w:rsidRDefault="00C64A4E" w:rsidP="0041759F">
            <w:pPr>
              <w:pStyle w:val="Normal1"/>
              <w:numPr>
                <w:ilvl w:val="0"/>
                <w:numId w:val="9"/>
              </w:numPr>
              <w:rPr>
                <w:rFonts w:ascii="Times New Roman" w:hAnsi="Times New Roman" w:cs="Times New Roman"/>
                <w:szCs w:val="24"/>
              </w:rPr>
            </w:pPr>
            <w:r w:rsidRPr="00C3041A">
              <w:rPr>
                <w:rFonts w:ascii="Times New Roman" w:hAnsi="Times New Roman" w:cs="Times New Roman"/>
                <w:szCs w:val="24"/>
              </w:rPr>
              <w:t>follows through on all group responsibilities</w:t>
            </w:r>
          </w:p>
          <w:p w14:paraId="4AABB410" w14:textId="47AF9B0D" w:rsidR="002B6B4E" w:rsidRDefault="00AB0D82" w:rsidP="0041759F">
            <w:pPr>
              <w:numPr>
                <w:ilvl w:val="0"/>
                <w:numId w:val="9"/>
              </w:numPr>
              <w:spacing w:line="240" w:lineRule="auto"/>
              <w:rPr>
                <w:rFonts w:ascii="Times New Roman" w:hAnsi="Times New Roman" w:cs="Times New Roman"/>
                <w:sz w:val="24"/>
                <w:szCs w:val="24"/>
              </w:rPr>
            </w:pPr>
            <w:r>
              <w:rPr>
                <w:rFonts w:ascii="Times New Roman" w:hAnsi="Times New Roman" w:cs="Times New Roman"/>
                <w:sz w:val="24"/>
                <w:szCs w:val="24"/>
              </w:rPr>
              <w:t xml:space="preserve">is resourceful: using </w:t>
            </w:r>
            <w:r w:rsidR="002B6B4E" w:rsidRPr="00C3041A">
              <w:rPr>
                <w:rFonts w:ascii="Times New Roman" w:hAnsi="Times New Roman" w:cs="Times New Roman"/>
                <w:sz w:val="24"/>
                <w:szCs w:val="24"/>
              </w:rPr>
              <w:t>directions</w:t>
            </w:r>
            <w:r>
              <w:rPr>
                <w:rFonts w:ascii="Times New Roman" w:hAnsi="Times New Roman" w:cs="Times New Roman"/>
                <w:sz w:val="24"/>
                <w:szCs w:val="24"/>
              </w:rPr>
              <w:t>, notes, and available resources</w:t>
            </w:r>
            <w:r w:rsidR="00803407">
              <w:rPr>
                <w:rFonts w:ascii="Times New Roman" w:hAnsi="Times New Roman" w:cs="Times New Roman"/>
                <w:sz w:val="24"/>
                <w:szCs w:val="24"/>
              </w:rPr>
              <w:t xml:space="preserve"> </w:t>
            </w:r>
            <w:r>
              <w:rPr>
                <w:rFonts w:ascii="Times New Roman" w:hAnsi="Times New Roman" w:cs="Times New Roman"/>
                <w:sz w:val="24"/>
                <w:szCs w:val="24"/>
              </w:rPr>
              <w:t>to</w:t>
            </w:r>
            <w:r w:rsidR="002B6B4E" w:rsidRPr="00C3041A">
              <w:rPr>
                <w:rFonts w:ascii="Times New Roman" w:hAnsi="Times New Roman" w:cs="Times New Roman"/>
                <w:sz w:val="24"/>
                <w:szCs w:val="24"/>
              </w:rPr>
              <w:t xml:space="preserve"> answer questions before asking others</w:t>
            </w:r>
          </w:p>
          <w:p w14:paraId="5FAAEF16" w14:textId="00DC9FEB" w:rsidR="00C64A4E" w:rsidRPr="002B6B4E" w:rsidRDefault="00C64A4E" w:rsidP="00AB0D82">
            <w:pPr>
              <w:spacing w:line="240" w:lineRule="auto"/>
              <w:rPr>
                <w:rFonts w:ascii="Times New Roman" w:hAnsi="Times New Roman" w:cs="Times New Roman"/>
                <w:sz w:val="24"/>
                <w:szCs w:val="24"/>
              </w:rPr>
            </w:pPr>
          </w:p>
        </w:tc>
        <w:tc>
          <w:tcPr>
            <w:tcW w:w="2325" w:type="dxa"/>
            <w:shd w:val="clear" w:color="auto" w:fill="auto"/>
            <w:tcMar>
              <w:top w:w="100" w:type="dxa"/>
              <w:left w:w="100" w:type="dxa"/>
              <w:bottom w:w="100" w:type="dxa"/>
              <w:right w:w="100" w:type="dxa"/>
            </w:tcMar>
          </w:tcPr>
          <w:p w14:paraId="07791DB4" w14:textId="77777777" w:rsidR="005C2F0A" w:rsidRDefault="00D65EA5" w:rsidP="00280451">
            <w:pPr>
              <w:widowControl w:val="0"/>
              <w:spacing w:line="240" w:lineRule="auto"/>
              <w:rPr>
                <w:rFonts w:ascii="Times New Roman" w:hAnsi="Times New Roman" w:cs="Times New Roman"/>
                <w:sz w:val="24"/>
                <w:szCs w:val="24"/>
              </w:rPr>
            </w:pPr>
            <w:r w:rsidRPr="009C6149">
              <w:rPr>
                <w:rFonts w:ascii="Times New Roman" w:hAnsi="Times New Roman" w:cs="Times New Roman"/>
                <w:sz w:val="24"/>
                <w:szCs w:val="24"/>
              </w:rPr>
              <w:t xml:space="preserve">all of </w:t>
            </w:r>
            <w:r w:rsidRPr="009C6149">
              <w:rPr>
                <w:rFonts w:ascii="Times New Roman" w:hAnsi="Times New Roman" w:cs="Times New Roman"/>
                <w:i/>
                <w:sz w:val="24"/>
                <w:szCs w:val="24"/>
              </w:rPr>
              <w:t>Practitioner</w:t>
            </w:r>
            <w:r w:rsidR="00F51D39">
              <w:rPr>
                <w:rFonts w:ascii="Times New Roman" w:hAnsi="Times New Roman" w:cs="Times New Roman"/>
                <w:sz w:val="24"/>
                <w:szCs w:val="24"/>
              </w:rPr>
              <w:t xml:space="preserve"> </w:t>
            </w:r>
            <w:r w:rsidRPr="009C6149">
              <w:rPr>
                <w:rFonts w:ascii="Times New Roman" w:hAnsi="Times New Roman" w:cs="Times New Roman"/>
                <w:sz w:val="24"/>
                <w:szCs w:val="24"/>
              </w:rPr>
              <w:t>plus</w:t>
            </w:r>
            <w:r w:rsidR="00F51D39">
              <w:rPr>
                <w:rFonts w:ascii="Times New Roman" w:hAnsi="Times New Roman" w:cs="Times New Roman"/>
                <w:sz w:val="24"/>
                <w:szCs w:val="24"/>
              </w:rPr>
              <w:t>:</w:t>
            </w:r>
            <w:r w:rsidRPr="009C6149">
              <w:rPr>
                <w:rFonts w:ascii="Times New Roman" w:hAnsi="Times New Roman" w:cs="Times New Roman"/>
                <w:sz w:val="24"/>
                <w:szCs w:val="24"/>
              </w:rPr>
              <w:t xml:space="preserve"> </w:t>
            </w:r>
          </w:p>
          <w:p w14:paraId="45EB6AFA" w14:textId="77777777" w:rsidR="005C2F0A" w:rsidRDefault="005C2F0A" w:rsidP="00280451">
            <w:pPr>
              <w:widowControl w:val="0"/>
              <w:spacing w:line="240" w:lineRule="auto"/>
              <w:rPr>
                <w:rFonts w:ascii="Times New Roman" w:hAnsi="Times New Roman" w:cs="Times New Roman"/>
                <w:sz w:val="24"/>
                <w:szCs w:val="24"/>
              </w:rPr>
            </w:pPr>
          </w:p>
          <w:p w14:paraId="3BA2FE3A" w14:textId="11C685C5" w:rsidR="00C643E5" w:rsidRPr="00280451" w:rsidRDefault="005C2F0A" w:rsidP="00280451">
            <w:pPr>
              <w:widowControl w:val="0"/>
              <w:spacing w:line="240" w:lineRule="auto"/>
              <w:rPr>
                <w:rFonts w:ascii="Times New Roman" w:hAnsi="Times New Roman" w:cs="Times New Roman"/>
                <w:sz w:val="24"/>
                <w:szCs w:val="24"/>
              </w:rPr>
            </w:pPr>
            <w:r>
              <w:rPr>
                <w:rFonts w:ascii="Times New Roman" w:hAnsi="Times New Roman" w:cs="Times New Roman"/>
                <w:sz w:val="24"/>
                <w:szCs w:val="24"/>
              </w:rPr>
              <w:t>offers suggestions to others for being productive in their work</w:t>
            </w:r>
          </w:p>
        </w:tc>
      </w:tr>
      <w:tr w:rsidR="00154611" w:rsidRPr="009C6149" w14:paraId="1ADC0331" w14:textId="77777777" w:rsidTr="00AB0D82">
        <w:tc>
          <w:tcPr>
            <w:tcW w:w="1700" w:type="dxa"/>
            <w:shd w:val="clear" w:color="auto" w:fill="auto"/>
            <w:tcMar>
              <w:top w:w="100" w:type="dxa"/>
              <w:left w:w="100" w:type="dxa"/>
              <w:bottom w:w="100" w:type="dxa"/>
              <w:right w:w="100" w:type="dxa"/>
            </w:tcMar>
          </w:tcPr>
          <w:p w14:paraId="4E37F53D" w14:textId="0059C7B8" w:rsidR="00154611" w:rsidRPr="009C6149" w:rsidRDefault="005C2F0A" w:rsidP="00F51D39">
            <w:pPr>
              <w:widowControl w:val="0"/>
              <w:spacing w:line="240" w:lineRule="auto"/>
              <w:rPr>
                <w:rFonts w:ascii="Times New Roman" w:hAnsi="Times New Roman" w:cs="Times New Roman"/>
                <w:b/>
                <w:sz w:val="24"/>
                <w:szCs w:val="24"/>
              </w:rPr>
            </w:pPr>
            <w:r>
              <w:rPr>
                <w:rFonts w:ascii="Times New Roman" w:hAnsi="Times New Roman" w:cs="Times New Roman"/>
                <w:b/>
                <w:sz w:val="24"/>
                <w:szCs w:val="24"/>
              </w:rPr>
              <w:t>Optimism</w:t>
            </w:r>
          </w:p>
        </w:tc>
        <w:tc>
          <w:tcPr>
            <w:tcW w:w="2340" w:type="dxa"/>
            <w:shd w:val="clear" w:color="auto" w:fill="auto"/>
            <w:tcMar>
              <w:top w:w="100" w:type="dxa"/>
              <w:left w:w="100" w:type="dxa"/>
              <w:bottom w:w="100" w:type="dxa"/>
              <w:right w:w="100" w:type="dxa"/>
            </w:tcMar>
          </w:tcPr>
          <w:p w14:paraId="42EF7BA8" w14:textId="77777777" w:rsidR="00154611" w:rsidRDefault="005755B6" w:rsidP="005C2F0A">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uses</w:t>
            </w:r>
            <w:r w:rsidR="005C2F0A">
              <w:rPr>
                <w:rFonts w:ascii="Times New Roman" w:hAnsi="Times New Roman" w:cs="Times New Roman"/>
                <w:sz w:val="24"/>
                <w:szCs w:val="24"/>
              </w:rPr>
              <w:t xml:space="preserve"> positive comments</w:t>
            </w:r>
            <w:r w:rsidR="00F96F6E" w:rsidRPr="00F96F6E">
              <w:rPr>
                <w:rFonts w:ascii="Times New Roman" w:hAnsi="Times New Roman" w:cs="Times New Roman"/>
                <w:sz w:val="24"/>
                <w:szCs w:val="24"/>
              </w:rPr>
              <w:t xml:space="preserve"> </w:t>
            </w:r>
            <w:r>
              <w:rPr>
                <w:rFonts w:ascii="Times New Roman" w:hAnsi="Times New Roman" w:cs="Times New Roman"/>
                <w:sz w:val="24"/>
                <w:szCs w:val="24"/>
              </w:rPr>
              <w:t>to describe work, self, and others when prompted to do so</w:t>
            </w:r>
          </w:p>
          <w:p w14:paraId="42C7F95A" w14:textId="7D0AE811" w:rsidR="005755B6" w:rsidRPr="009C6149" w:rsidRDefault="005755B6" w:rsidP="005C2F0A">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identifies the possible positive side of a challenging situation</w:t>
            </w:r>
          </w:p>
        </w:tc>
        <w:tc>
          <w:tcPr>
            <w:tcW w:w="2970" w:type="dxa"/>
            <w:shd w:val="clear" w:color="auto" w:fill="auto"/>
            <w:tcMar>
              <w:top w:w="100" w:type="dxa"/>
              <w:left w:w="100" w:type="dxa"/>
              <w:bottom w:w="100" w:type="dxa"/>
              <w:right w:w="100" w:type="dxa"/>
            </w:tcMar>
          </w:tcPr>
          <w:p w14:paraId="54B0BB44" w14:textId="77777777" w:rsidR="00472434" w:rsidRPr="005755B6" w:rsidRDefault="005755B6" w:rsidP="009C6149">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Cs w:val="24"/>
              </w:rPr>
              <w:t xml:space="preserve">refers to work, self, and others with positive comments </w:t>
            </w:r>
          </w:p>
          <w:p w14:paraId="4F2630FC" w14:textId="77777777" w:rsidR="005755B6" w:rsidRPr="00571DD4" w:rsidRDefault="005755B6" w:rsidP="009C6149">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Cs w:val="24"/>
              </w:rPr>
              <w:t>offers positive aspects of challenging situations</w:t>
            </w:r>
          </w:p>
          <w:p w14:paraId="57A63E90" w14:textId="091D395C" w:rsidR="00571DD4" w:rsidRPr="00472434" w:rsidRDefault="00571DD4" w:rsidP="009C6149">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Cs w:val="24"/>
              </w:rPr>
              <w:t>encourages peers with positive comments</w:t>
            </w:r>
          </w:p>
        </w:tc>
        <w:tc>
          <w:tcPr>
            <w:tcW w:w="3625" w:type="dxa"/>
            <w:shd w:val="clear" w:color="auto" w:fill="F2F2F2" w:themeFill="background1" w:themeFillShade="F2"/>
            <w:tcMar>
              <w:top w:w="100" w:type="dxa"/>
              <w:left w:w="100" w:type="dxa"/>
              <w:bottom w:w="100" w:type="dxa"/>
              <w:right w:w="100" w:type="dxa"/>
            </w:tcMar>
          </w:tcPr>
          <w:p w14:paraId="3F647190" w14:textId="057C1D64" w:rsidR="00903030" w:rsidRDefault="005755B6" w:rsidP="005C2F0A">
            <w:pPr>
              <w:pStyle w:val="Normal1"/>
              <w:numPr>
                <w:ilvl w:val="0"/>
                <w:numId w:val="10"/>
              </w:numPr>
              <w:rPr>
                <w:rFonts w:ascii="Times New Roman" w:hAnsi="Times New Roman" w:cs="Times New Roman"/>
                <w:szCs w:val="24"/>
              </w:rPr>
            </w:pPr>
            <w:r>
              <w:rPr>
                <w:rFonts w:ascii="Times New Roman" w:hAnsi="Times New Roman" w:cs="Times New Roman"/>
                <w:szCs w:val="24"/>
              </w:rPr>
              <w:t xml:space="preserve">consistently </w:t>
            </w:r>
            <w:r w:rsidR="005C2F0A">
              <w:rPr>
                <w:rFonts w:ascii="Times New Roman" w:hAnsi="Times New Roman" w:cs="Times New Roman"/>
                <w:szCs w:val="24"/>
              </w:rPr>
              <w:t xml:space="preserve">refers to work, self, and others with positive comments </w:t>
            </w:r>
          </w:p>
          <w:p w14:paraId="5A4E3588" w14:textId="77777777" w:rsidR="005C2F0A" w:rsidRDefault="005C2F0A" w:rsidP="005C2F0A">
            <w:pPr>
              <w:pStyle w:val="Normal1"/>
              <w:numPr>
                <w:ilvl w:val="0"/>
                <w:numId w:val="10"/>
              </w:numPr>
              <w:rPr>
                <w:rFonts w:ascii="Times New Roman" w:hAnsi="Times New Roman" w:cs="Times New Roman"/>
                <w:szCs w:val="24"/>
              </w:rPr>
            </w:pPr>
            <w:r>
              <w:rPr>
                <w:rFonts w:ascii="Times New Roman" w:hAnsi="Times New Roman" w:cs="Times New Roman"/>
                <w:szCs w:val="24"/>
              </w:rPr>
              <w:t>identifies and articulates positive aspects of challenging situations with ideas for moving through</w:t>
            </w:r>
          </w:p>
          <w:p w14:paraId="0C5B2E55" w14:textId="77777777" w:rsidR="005C2F0A" w:rsidRDefault="005C2F0A" w:rsidP="005C2F0A">
            <w:pPr>
              <w:pStyle w:val="Normal1"/>
              <w:numPr>
                <w:ilvl w:val="0"/>
                <w:numId w:val="10"/>
              </w:numPr>
              <w:rPr>
                <w:rFonts w:ascii="Times New Roman" w:hAnsi="Times New Roman" w:cs="Times New Roman"/>
                <w:szCs w:val="24"/>
              </w:rPr>
            </w:pPr>
            <w:r>
              <w:rPr>
                <w:rFonts w:ascii="Times New Roman" w:hAnsi="Times New Roman" w:cs="Times New Roman"/>
                <w:szCs w:val="24"/>
              </w:rPr>
              <w:t>uplifts peers by sharing positive perspectives and encouragement</w:t>
            </w:r>
          </w:p>
          <w:p w14:paraId="7BAA9DB4" w14:textId="29C455DE" w:rsidR="005C2F0A" w:rsidRPr="00903030" w:rsidRDefault="005C2F0A" w:rsidP="005C2F0A">
            <w:pPr>
              <w:pStyle w:val="Normal1"/>
              <w:numPr>
                <w:ilvl w:val="0"/>
                <w:numId w:val="10"/>
              </w:numPr>
              <w:rPr>
                <w:rFonts w:ascii="Times New Roman" w:hAnsi="Times New Roman" w:cs="Times New Roman"/>
                <w:szCs w:val="24"/>
              </w:rPr>
            </w:pPr>
            <w:r>
              <w:rPr>
                <w:rFonts w:ascii="Times New Roman" w:hAnsi="Times New Roman" w:cs="Times New Roman"/>
                <w:szCs w:val="24"/>
              </w:rPr>
              <w:t>engages in self-talk to build confidence and reduce stress</w:t>
            </w:r>
          </w:p>
        </w:tc>
        <w:tc>
          <w:tcPr>
            <w:tcW w:w="2325" w:type="dxa"/>
            <w:shd w:val="clear" w:color="auto" w:fill="auto"/>
            <w:tcMar>
              <w:top w:w="100" w:type="dxa"/>
              <w:left w:w="100" w:type="dxa"/>
              <w:bottom w:w="100" w:type="dxa"/>
              <w:right w:w="100" w:type="dxa"/>
            </w:tcMar>
          </w:tcPr>
          <w:p w14:paraId="4C2418EF" w14:textId="77777777" w:rsidR="00A76C95" w:rsidRDefault="00F96F6E" w:rsidP="00F96F6E">
            <w:pPr>
              <w:widowControl w:val="0"/>
              <w:spacing w:line="240" w:lineRule="auto"/>
              <w:rPr>
                <w:rFonts w:ascii="Times New Roman" w:hAnsi="Times New Roman" w:cs="Times New Roman"/>
                <w:sz w:val="24"/>
                <w:szCs w:val="24"/>
              </w:rPr>
            </w:pPr>
            <w:r w:rsidRPr="009C6149">
              <w:rPr>
                <w:rFonts w:ascii="Times New Roman" w:hAnsi="Times New Roman" w:cs="Times New Roman"/>
                <w:sz w:val="24"/>
                <w:szCs w:val="24"/>
              </w:rPr>
              <w:t xml:space="preserve">all of </w:t>
            </w:r>
            <w:r w:rsidRPr="009C6149">
              <w:rPr>
                <w:rFonts w:ascii="Times New Roman" w:hAnsi="Times New Roman" w:cs="Times New Roman"/>
                <w:i/>
                <w:sz w:val="24"/>
                <w:szCs w:val="24"/>
              </w:rPr>
              <w:t>Practitioner</w:t>
            </w:r>
            <w:r>
              <w:rPr>
                <w:rFonts w:ascii="Times New Roman" w:hAnsi="Times New Roman" w:cs="Times New Roman"/>
                <w:sz w:val="24"/>
                <w:szCs w:val="24"/>
              </w:rPr>
              <w:t xml:space="preserve"> </w:t>
            </w:r>
            <w:r w:rsidRPr="009C6149">
              <w:rPr>
                <w:rFonts w:ascii="Times New Roman" w:hAnsi="Times New Roman" w:cs="Times New Roman"/>
                <w:sz w:val="24"/>
                <w:szCs w:val="24"/>
              </w:rPr>
              <w:t>plus</w:t>
            </w:r>
            <w:r>
              <w:rPr>
                <w:rFonts w:ascii="Times New Roman" w:hAnsi="Times New Roman" w:cs="Times New Roman"/>
                <w:sz w:val="24"/>
                <w:szCs w:val="24"/>
              </w:rPr>
              <w:t>:</w:t>
            </w:r>
            <w:r w:rsidRPr="009C6149">
              <w:rPr>
                <w:rFonts w:ascii="Times New Roman" w:hAnsi="Times New Roman" w:cs="Times New Roman"/>
                <w:sz w:val="24"/>
                <w:szCs w:val="24"/>
              </w:rPr>
              <w:t xml:space="preserve"> </w:t>
            </w:r>
          </w:p>
          <w:p w14:paraId="412A560A" w14:textId="77777777" w:rsidR="007C58D4" w:rsidRDefault="007C58D4" w:rsidP="00571DD4">
            <w:pPr>
              <w:widowControl w:val="0"/>
              <w:spacing w:line="240" w:lineRule="auto"/>
              <w:rPr>
                <w:rFonts w:ascii="Times New Roman" w:hAnsi="Times New Roman" w:cs="Times New Roman"/>
                <w:sz w:val="24"/>
                <w:szCs w:val="24"/>
              </w:rPr>
            </w:pPr>
          </w:p>
          <w:p w14:paraId="5B710BBC" w14:textId="5A5389F8" w:rsidR="00571DD4" w:rsidRPr="00571DD4" w:rsidRDefault="00571DD4" w:rsidP="00571DD4">
            <w:pPr>
              <w:widowControl w:val="0"/>
              <w:spacing w:line="240" w:lineRule="auto"/>
              <w:rPr>
                <w:rFonts w:ascii="Times New Roman" w:hAnsi="Times New Roman" w:cs="Times New Roman"/>
                <w:sz w:val="24"/>
                <w:szCs w:val="24"/>
              </w:rPr>
            </w:pPr>
            <w:r>
              <w:rPr>
                <w:rFonts w:ascii="Times New Roman" w:hAnsi="Times New Roman" w:cs="Times New Roman"/>
                <w:sz w:val="24"/>
                <w:szCs w:val="24"/>
              </w:rPr>
              <w:t>shares strategies with others for maintaining a positive attitude</w:t>
            </w:r>
          </w:p>
        </w:tc>
      </w:tr>
      <w:tr w:rsidR="000664F5" w:rsidRPr="009C6149" w14:paraId="2877A4C1" w14:textId="77777777" w:rsidTr="00AB0D82">
        <w:tc>
          <w:tcPr>
            <w:tcW w:w="1700" w:type="dxa"/>
            <w:shd w:val="clear" w:color="auto" w:fill="auto"/>
            <w:tcMar>
              <w:top w:w="100" w:type="dxa"/>
              <w:left w:w="100" w:type="dxa"/>
              <w:bottom w:w="100" w:type="dxa"/>
              <w:right w:w="100" w:type="dxa"/>
            </w:tcMar>
          </w:tcPr>
          <w:p w14:paraId="6E75156C" w14:textId="3D4D9171" w:rsidR="000664F5" w:rsidRDefault="00571DD4" w:rsidP="000664F5">
            <w:pPr>
              <w:widowControl w:val="0"/>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Empathy</w:t>
            </w:r>
          </w:p>
        </w:tc>
        <w:tc>
          <w:tcPr>
            <w:tcW w:w="2340" w:type="dxa"/>
            <w:shd w:val="clear" w:color="auto" w:fill="auto"/>
            <w:tcMar>
              <w:top w:w="100" w:type="dxa"/>
              <w:left w:w="100" w:type="dxa"/>
              <w:bottom w:w="100" w:type="dxa"/>
              <w:right w:w="100" w:type="dxa"/>
            </w:tcMar>
          </w:tcPr>
          <w:p w14:paraId="4D540F86" w14:textId="77777777" w:rsidR="000664F5" w:rsidRDefault="00571DD4"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listens to others explain their feelings and perspectives</w:t>
            </w:r>
          </w:p>
          <w:p w14:paraId="1CC3C1E7" w14:textId="57DB2C82" w:rsidR="00571DD4" w:rsidRPr="00F96F6E" w:rsidRDefault="00571DD4"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refrains from criticizing others for their feelings or perspectives</w:t>
            </w:r>
          </w:p>
        </w:tc>
        <w:tc>
          <w:tcPr>
            <w:tcW w:w="2970" w:type="dxa"/>
            <w:shd w:val="clear" w:color="auto" w:fill="auto"/>
            <w:tcMar>
              <w:top w:w="100" w:type="dxa"/>
              <w:left w:w="100" w:type="dxa"/>
              <w:bottom w:w="100" w:type="dxa"/>
              <w:right w:w="100" w:type="dxa"/>
            </w:tcMar>
          </w:tcPr>
          <w:p w14:paraId="629119C3" w14:textId="77777777" w:rsidR="000664F5" w:rsidRDefault="00571DD4" w:rsidP="00244520">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demonstrates active listening skills, such as eye contact, head nodding to acknowledge the speaker’s point</w:t>
            </w:r>
            <w:r w:rsidR="00244520">
              <w:rPr>
                <w:rFonts w:ascii="Times New Roman" w:hAnsi="Times New Roman" w:cs="Times New Roman"/>
                <w:sz w:val="24"/>
                <w:szCs w:val="24"/>
              </w:rPr>
              <w:t xml:space="preserve">, and </w:t>
            </w:r>
            <w:r>
              <w:rPr>
                <w:rFonts w:ascii="Times New Roman" w:hAnsi="Times New Roman" w:cs="Times New Roman"/>
                <w:sz w:val="24"/>
                <w:szCs w:val="24"/>
              </w:rPr>
              <w:t>paraphrasing</w:t>
            </w:r>
            <w:r w:rsidR="00244520">
              <w:rPr>
                <w:rFonts w:ascii="Times New Roman" w:hAnsi="Times New Roman" w:cs="Times New Roman"/>
                <w:sz w:val="24"/>
                <w:szCs w:val="24"/>
              </w:rPr>
              <w:t xml:space="preserve"> the speaker’s feelings and perspectives</w:t>
            </w:r>
          </w:p>
          <w:p w14:paraId="6EED46F2" w14:textId="77777777" w:rsidR="00244520" w:rsidRDefault="00244520" w:rsidP="00244520">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makes statements to validate others’ feelings</w:t>
            </w:r>
          </w:p>
          <w:p w14:paraId="1CF28387" w14:textId="44B18C5B" w:rsidR="00244520" w:rsidRDefault="00244520" w:rsidP="00244520">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offers assistance to others who are struggling</w:t>
            </w:r>
          </w:p>
        </w:tc>
        <w:tc>
          <w:tcPr>
            <w:tcW w:w="3625" w:type="dxa"/>
            <w:shd w:val="clear" w:color="auto" w:fill="F2F2F2" w:themeFill="background1" w:themeFillShade="F2"/>
            <w:tcMar>
              <w:top w:w="100" w:type="dxa"/>
              <w:left w:w="100" w:type="dxa"/>
              <w:bottom w:w="100" w:type="dxa"/>
              <w:right w:w="100" w:type="dxa"/>
            </w:tcMar>
          </w:tcPr>
          <w:p w14:paraId="72A65204" w14:textId="12406105" w:rsidR="000664F5" w:rsidRDefault="00571DD4"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consistently demonstrates active listening skills, such as eye contact, head nodding to acknowledge the speaker’s point (except when such would errantly indicate agreement), paraphrasing, and asking questions to clear up any confusion</w:t>
            </w:r>
          </w:p>
          <w:p w14:paraId="51A0E0EF" w14:textId="5EAAECEC" w:rsidR="00571DD4" w:rsidRDefault="00244520"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 xml:space="preserve">consistently </w:t>
            </w:r>
            <w:r w:rsidR="00571DD4">
              <w:rPr>
                <w:rFonts w:ascii="Times New Roman" w:hAnsi="Times New Roman" w:cs="Times New Roman"/>
                <w:sz w:val="24"/>
                <w:szCs w:val="24"/>
              </w:rPr>
              <w:t>makes statements to validate others’ feelings</w:t>
            </w:r>
            <w:r>
              <w:rPr>
                <w:rFonts w:ascii="Times New Roman" w:hAnsi="Times New Roman" w:cs="Times New Roman"/>
                <w:sz w:val="24"/>
                <w:szCs w:val="24"/>
              </w:rPr>
              <w:t>, offering similar personal experiences where appropriate</w:t>
            </w:r>
          </w:p>
          <w:p w14:paraId="3F478517" w14:textId="00DF7734" w:rsidR="00571DD4" w:rsidRDefault="00571DD4"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encourages others to share their feelings to better understand their perspective</w:t>
            </w:r>
          </w:p>
          <w:p w14:paraId="1EAC85E5" w14:textId="4A2F77AB" w:rsidR="00571DD4" w:rsidRDefault="00571DD4"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offers assistance to others who are struggling</w:t>
            </w:r>
            <w:r w:rsidR="00244520">
              <w:rPr>
                <w:rFonts w:ascii="Times New Roman" w:hAnsi="Times New Roman" w:cs="Times New Roman"/>
                <w:sz w:val="24"/>
                <w:szCs w:val="24"/>
              </w:rPr>
              <w:t>, helping them understand how to move through a challenge</w:t>
            </w:r>
          </w:p>
        </w:tc>
        <w:tc>
          <w:tcPr>
            <w:tcW w:w="2325" w:type="dxa"/>
            <w:shd w:val="clear" w:color="auto" w:fill="auto"/>
            <w:tcMar>
              <w:top w:w="100" w:type="dxa"/>
              <w:left w:w="100" w:type="dxa"/>
              <w:bottom w:w="100" w:type="dxa"/>
              <w:right w:w="100" w:type="dxa"/>
            </w:tcMar>
          </w:tcPr>
          <w:p w14:paraId="4482AD89" w14:textId="77777777" w:rsidR="000664F5" w:rsidRDefault="000664F5" w:rsidP="000664F5">
            <w:pPr>
              <w:widowControl w:val="0"/>
              <w:spacing w:line="240" w:lineRule="auto"/>
              <w:rPr>
                <w:rFonts w:ascii="Times New Roman" w:hAnsi="Times New Roman" w:cs="Times New Roman"/>
                <w:sz w:val="24"/>
                <w:szCs w:val="24"/>
              </w:rPr>
            </w:pPr>
            <w:r w:rsidRPr="009C6149">
              <w:rPr>
                <w:rFonts w:ascii="Times New Roman" w:hAnsi="Times New Roman" w:cs="Times New Roman"/>
                <w:sz w:val="24"/>
                <w:szCs w:val="24"/>
              </w:rPr>
              <w:t xml:space="preserve">all of </w:t>
            </w:r>
            <w:r w:rsidRPr="009C6149">
              <w:rPr>
                <w:rFonts w:ascii="Times New Roman" w:hAnsi="Times New Roman" w:cs="Times New Roman"/>
                <w:i/>
                <w:sz w:val="24"/>
                <w:szCs w:val="24"/>
              </w:rPr>
              <w:t>Practitioner</w:t>
            </w:r>
            <w:r>
              <w:rPr>
                <w:rFonts w:ascii="Times New Roman" w:hAnsi="Times New Roman" w:cs="Times New Roman"/>
                <w:sz w:val="24"/>
                <w:szCs w:val="24"/>
              </w:rPr>
              <w:t xml:space="preserve"> </w:t>
            </w:r>
            <w:r w:rsidRPr="009C6149">
              <w:rPr>
                <w:rFonts w:ascii="Times New Roman" w:hAnsi="Times New Roman" w:cs="Times New Roman"/>
                <w:sz w:val="24"/>
                <w:szCs w:val="24"/>
              </w:rPr>
              <w:t>plus</w:t>
            </w:r>
            <w:r>
              <w:rPr>
                <w:rFonts w:ascii="Times New Roman" w:hAnsi="Times New Roman" w:cs="Times New Roman"/>
                <w:sz w:val="24"/>
                <w:szCs w:val="24"/>
              </w:rPr>
              <w:t>:</w:t>
            </w:r>
            <w:r w:rsidRPr="009C6149">
              <w:rPr>
                <w:rFonts w:ascii="Times New Roman" w:hAnsi="Times New Roman" w:cs="Times New Roman"/>
                <w:sz w:val="24"/>
                <w:szCs w:val="24"/>
              </w:rPr>
              <w:t xml:space="preserve"> </w:t>
            </w:r>
          </w:p>
          <w:p w14:paraId="410BCF35" w14:textId="77777777" w:rsidR="00244520" w:rsidRDefault="00244520" w:rsidP="000664F5">
            <w:pPr>
              <w:widowControl w:val="0"/>
              <w:spacing w:line="240" w:lineRule="auto"/>
              <w:rPr>
                <w:rFonts w:ascii="Times New Roman" w:hAnsi="Times New Roman" w:cs="Times New Roman"/>
                <w:sz w:val="24"/>
                <w:szCs w:val="24"/>
              </w:rPr>
            </w:pPr>
          </w:p>
          <w:p w14:paraId="5B997057" w14:textId="6BBF4392" w:rsidR="00244520" w:rsidRPr="009C6149" w:rsidRDefault="00244520" w:rsidP="000664F5">
            <w:pPr>
              <w:widowControl w:val="0"/>
              <w:spacing w:line="240" w:lineRule="auto"/>
              <w:rPr>
                <w:rFonts w:ascii="Times New Roman" w:hAnsi="Times New Roman" w:cs="Times New Roman"/>
                <w:sz w:val="24"/>
                <w:szCs w:val="24"/>
              </w:rPr>
            </w:pPr>
            <w:r>
              <w:rPr>
                <w:rFonts w:ascii="Times New Roman" w:hAnsi="Times New Roman" w:cs="Times New Roman"/>
                <w:sz w:val="24"/>
                <w:szCs w:val="24"/>
              </w:rPr>
              <w:t>actively seeks to understand cultural differences in the way words and actions are perceived</w:t>
            </w:r>
          </w:p>
        </w:tc>
      </w:tr>
      <w:tr w:rsidR="00244520" w:rsidRPr="009C6149" w14:paraId="639DCD68" w14:textId="77777777" w:rsidTr="00AB0D82">
        <w:tc>
          <w:tcPr>
            <w:tcW w:w="1700" w:type="dxa"/>
            <w:shd w:val="clear" w:color="auto" w:fill="auto"/>
            <w:tcMar>
              <w:top w:w="100" w:type="dxa"/>
              <w:left w:w="100" w:type="dxa"/>
              <w:bottom w:w="100" w:type="dxa"/>
              <w:right w:w="100" w:type="dxa"/>
            </w:tcMar>
          </w:tcPr>
          <w:p w14:paraId="4A3FEC0F" w14:textId="0CC1474E" w:rsidR="00244520" w:rsidRDefault="00244520" w:rsidP="000664F5">
            <w:pPr>
              <w:widowControl w:val="0"/>
              <w:spacing w:line="240" w:lineRule="auto"/>
              <w:rPr>
                <w:rFonts w:ascii="Times New Roman" w:hAnsi="Times New Roman" w:cs="Times New Roman"/>
                <w:b/>
                <w:sz w:val="24"/>
                <w:szCs w:val="24"/>
              </w:rPr>
            </w:pPr>
            <w:r>
              <w:rPr>
                <w:rFonts w:ascii="Times New Roman" w:hAnsi="Times New Roman" w:cs="Times New Roman"/>
                <w:b/>
                <w:sz w:val="24"/>
                <w:szCs w:val="24"/>
              </w:rPr>
              <w:t>Creativity</w:t>
            </w:r>
          </w:p>
        </w:tc>
        <w:tc>
          <w:tcPr>
            <w:tcW w:w="2340" w:type="dxa"/>
            <w:shd w:val="clear" w:color="auto" w:fill="auto"/>
            <w:tcMar>
              <w:top w:w="100" w:type="dxa"/>
              <w:left w:w="100" w:type="dxa"/>
              <w:bottom w:w="100" w:type="dxa"/>
              <w:right w:w="100" w:type="dxa"/>
            </w:tcMar>
          </w:tcPr>
          <w:p w14:paraId="5A07E421" w14:textId="484CDDC4" w:rsidR="00301C6B" w:rsidRDefault="00301C6B" w:rsidP="00301C6B">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engages in activities and habits that build creativity, such as observing and asking big questions</w:t>
            </w:r>
          </w:p>
          <w:p w14:paraId="7BC7A465" w14:textId="3A7C7CD0" w:rsidR="00301C6B" w:rsidRDefault="00301C6B" w:rsidP="00301C6B">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generates ideas</w:t>
            </w:r>
          </w:p>
          <w:p w14:paraId="114FE76D" w14:textId="34FAB1CD" w:rsidR="00244520" w:rsidRDefault="00301C6B" w:rsidP="00301C6B">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 xml:space="preserve">applies former approaches to solving new </w:t>
            </w:r>
            <w:r>
              <w:rPr>
                <w:rFonts w:ascii="Times New Roman" w:hAnsi="Times New Roman" w:cs="Times New Roman"/>
                <w:sz w:val="24"/>
                <w:szCs w:val="24"/>
              </w:rPr>
              <w:lastRenderedPageBreak/>
              <w:t>problems</w:t>
            </w:r>
          </w:p>
        </w:tc>
        <w:tc>
          <w:tcPr>
            <w:tcW w:w="2970" w:type="dxa"/>
            <w:shd w:val="clear" w:color="auto" w:fill="auto"/>
            <w:tcMar>
              <w:top w:w="100" w:type="dxa"/>
              <w:left w:w="100" w:type="dxa"/>
              <w:bottom w:w="100" w:type="dxa"/>
              <w:right w:w="100" w:type="dxa"/>
            </w:tcMar>
          </w:tcPr>
          <w:p w14:paraId="2B82EF65" w14:textId="3151326D" w:rsidR="00301C6B" w:rsidRDefault="00301C6B" w:rsidP="00301C6B">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engages in activities and habits that build creativity, such as observing, asking big questions, and making connections</w:t>
            </w:r>
          </w:p>
          <w:p w14:paraId="2DDFAC38" w14:textId="77777777" w:rsidR="00244520" w:rsidRDefault="00301C6B" w:rsidP="00244520">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generates innovative ideas</w:t>
            </w:r>
          </w:p>
          <w:p w14:paraId="416DEA42" w14:textId="05AB5B92" w:rsidR="00301C6B" w:rsidRDefault="00301C6B" w:rsidP="00244520">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 xml:space="preserve">applies former approaches to solving new problems, noting </w:t>
            </w:r>
            <w:r>
              <w:rPr>
                <w:rFonts w:ascii="Times New Roman" w:hAnsi="Times New Roman" w:cs="Times New Roman"/>
                <w:sz w:val="24"/>
                <w:szCs w:val="24"/>
              </w:rPr>
              <w:lastRenderedPageBreak/>
              <w:t>how the approach might be modified to fit the need</w:t>
            </w:r>
          </w:p>
        </w:tc>
        <w:tc>
          <w:tcPr>
            <w:tcW w:w="3625" w:type="dxa"/>
            <w:shd w:val="clear" w:color="auto" w:fill="F2F2F2" w:themeFill="background1" w:themeFillShade="F2"/>
            <w:tcMar>
              <w:top w:w="100" w:type="dxa"/>
              <w:left w:w="100" w:type="dxa"/>
              <w:bottom w:w="100" w:type="dxa"/>
              <w:right w:w="100" w:type="dxa"/>
            </w:tcMar>
          </w:tcPr>
          <w:p w14:paraId="3274D5AF" w14:textId="41B79283" w:rsidR="00301C6B" w:rsidRDefault="00301C6B"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engages in activities and habits that build creativity, such as observing, asking big questions, making connections, and failing up</w:t>
            </w:r>
          </w:p>
          <w:p w14:paraId="18FC56A8" w14:textId="376ED882" w:rsidR="00244520" w:rsidRDefault="00244520"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consistently generates innovative ideas, often suggesting unique approaches</w:t>
            </w:r>
          </w:p>
          <w:p w14:paraId="5ADF0DD7" w14:textId="77777777" w:rsidR="00244520" w:rsidRDefault="00301C6B"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t>innovatively solves complex problems by creating and applying new methods</w:t>
            </w:r>
          </w:p>
          <w:p w14:paraId="30C0BF84" w14:textId="50EAB1E4" w:rsidR="00301C6B" w:rsidRDefault="00301C6B" w:rsidP="000664F5">
            <w:pPr>
              <w:pStyle w:val="ListParagraph"/>
              <w:widowControl w:val="0"/>
              <w:numPr>
                <w:ilvl w:val="0"/>
                <w:numId w:val="10"/>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regularly takes calculated risks by trying unconventional methods and demonstrating resilience when faced with failure</w:t>
            </w:r>
          </w:p>
        </w:tc>
        <w:tc>
          <w:tcPr>
            <w:tcW w:w="2325" w:type="dxa"/>
            <w:shd w:val="clear" w:color="auto" w:fill="auto"/>
            <w:tcMar>
              <w:top w:w="100" w:type="dxa"/>
              <w:left w:w="100" w:type="dxa"/>
              <w:bottom w:w="100" w:type="dxa"/>
              <w:right w:w="100" w:type="dxa"/>
            </w:tcMar>
          </w:tcPr>
          <w:p w14:paraId="02947BF1" w14:textId="77777777" w:rsidR="00301C6B" w:rsidRDefault="00301C6B" w:rsidP="00301C6B">
            <w:pPr>
              <w:widowControl w:val="0"/>
              <w:spacing w:line="240" w:lineRule="auto"/>
              <w:rPr>
                <w:rFonts w:ascii="Times New Roman" w:hAnsi="Times New Roman" w:cs="Times New Roman"/>
                <w:sz w:val="24"/>
                <w:szCs w:val="24"/>
              </w:rPr>
            </w:pPr>
            <w:r w:rsidRPr="009C6149">
              <w:rPr>
                <w:rFonts w:ascii="Times New Roman" w:hAnsi="Times New Roman" w:cs="Times New Roman"/>
                <w:sz w:val="24"/>
                <w:szCs w:val="24"/>
              </w:rPr>
              <w:lastRenderedPageBreak/>
              <w:t xml:space="preserve">all of </w:t>
            </w:r>
            <w:r w:rsidRPr="009C6149">
              <w:rPr>
                <w:rFonts w:ascii="Times New Roman" w:hAnsi="Times New Roman" w:cs="Times New Roman"/>
                <w:i/>
                <w:sz w:val="24"/>
                <w:szCs w:val="24"/>
              </w:rPr>
              <w:t>Practitioner</w:t>
            </w:r>
            <w:r>
              <w:rPr>
                <w:rFonts w:ascii="Times New Roman" w:hAnsi="Times New Roman" w:cs="Times New Roman"/>
                <w:sz w:val="24"/>
                <w:szCs w:val="24"/>
              </w:rPr>
              <w:t xml:space="preserve"> </w:t>
            </w:r>
            <w:r w:rsidRPr="009C6149">
              <w:rPr>
                <w:rFonts w:ascii="Times New Roman" w:hAnsi="Times New Roman" w:cs="Times New Roman"/>
                <w:sz w:val="24"/>
                <w:szCs w:val="24"/>
              </w:rPr>
              <w:t>plus</w:t>
            </w:r>
            <w:r>
              <w:rPr>
                <w:rFonts w:ascii="Times New Roman" w:hAnsi="Times New Roman" w:cs="Times New Roman"/>
                <w:sz w:val="24"/>
                <w:szCs w:val="24"/>
              </w:rPr>
              <w:t>:</w:t>
            </w:r>
            <w:r w:rsidRPr="009C6149">
              <w:rPr>
                <w:rFonts w:ascii="Times New Roman" w:hAnsi="Times New Roman" w:cs="Times New Roman"/>
                <w:sz w:val="24"/>
                <w:szCs w:val="24"/>
              </w:rPr>
              <w:t xml:space="preserve"> </w:t>
            </w:r>
          </w:p>
          <w:p w14:paraId="7B114126" w14:textId="77777777" w:rsidR="00301C6B" w:rsidRPr="00301C6B" w:rsidRDefault="00301C6B" w:rsidP="00301C6B">
            <w:pPr>
              <w:widowControl w:val="0"/>
              <w:spacing w:line="240" w:lineRule="auto"/>
              <w:rPr>
                <w:rFonts w:ascii="Times New Roman" w:hAnsi="Times New Roman" w:cs="Times New Roman"/>
                <w:sz w:val="24"/>
                <w:szCs w:val="24"/>
              </w:rPr>
            </w:pPr>
          </w:p>
          <w:p w14:paraId="6D80071D" w14:textId="17512125" w:rsidR="00244520" w:rsidRPr="009C6149" w:rsidRDefault="00301C6B" w:rsidP="000664F5">
            <w:pPr>
              <w:widowControl w:val="0"/>
              <w:spacing w:line="240" w:lineRule="auto"/>
              <w:rPr>
                <w:rFonts w:ascii="Times New Roman" w:hAnsi="Times New Roman" w:cs="Times New Roman"/>
                <w:sz w:val="24"/>
                <w:szCs w:val="24"/>
              </w:rPr>
            </w:pPr>
            <w:r>
              <w:rPr>
                <w:rFonts w:ascii="Times New Roman" w:hAnsi="Times New Roman" w:cs="Times New Roman"/>
                <w:color w:val="0D0D0D"/>
                <w:sz w:val="24"/>
                <w:szCs w:val="24"/>
                <w:shd w:val="clear" w:color="auto" w:fill="FFFFFF"/>
              </w:rPr>
              <w:t>c</w:t>
            </w:r>
            <w:r w:rsidRPr="00301C6B">
              <w:rPr>
                <w:rFonts w:ascii="Times New Roman" w:hAnsi="Times New Roman" w:cs="Times New Roman"/>
                <w:color w:val="0D0D0D"/>
                <w:sz w:val="24"/>
                <w:szCs w:val="24"/>
                <w:shd w:val="clear" w:color="auto" w:fill="FFFFFF"/>
              </w:rPr>
              <w:t>ontinuously seeks out and thrives on creative challenges, showing adaptability and growth from both successes and failures</w:t>
            </w:r>
          </w:p>
        </w:tc>
      </w:tr>
    </w:tbl>
    <w:p w14:paraId="10423DBD" w14:textId="375B9035" w:rsidR="00154611" w:rsidRPr="00974DA9" w:rsidRDefault="00154611" w:rsidP="00301C6B">
      <w:bookmarkStart w:id="2" w:name="_bkyf8nzgz6yc" w:colFirst="0" w:colLast="0"/>
      <w:bookmarkEnd w:id="2"/>
    </w:p>
    <w:sectPr w:rsidR="00154611" w:rsidRPr="00974DA9">
      <w:footerReference w:type="default" r:id="rId10"/>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026D9F" w14:textId="77777777" w:rsidR="005E1E91" w:rsidRDefault="005E1E91" w:rsidP="00324BB2">
      <w:pPr>
        <w:spacing w:line="240" w:lineRule="auto"/>
      </w:pPr>
      <w:r>
        <w:separator/>
      </w:r>
    </w:p>
  </w:endnote>
  <w:endnote w:type="continuationSeparator" w:id="0">
    <w:p w14:paraId="0F1B7AEF" w14:textId="77777777" w:rsidR="005E1E91" w:rsidRDefault="005E1E91" w:rsidP="00324B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B779A" w14:textId="50DBB2E7" w:rsidR="00242EEB" w:rsidRDefault="00242EEB" w:rsidP="00242EEB">
    <w:pPr>
      <w:pStyle w:val="NormalWeb"/>
      <w:spacing w:before="0" w:beforeAutospacing="0" w:after="0" w:afterAutospacing="0"/>
      <w:jc w:val="right"/>
    </w:pPr>
    <w:r>
      <w:rPr>
        <w:rFonts w:ascii="Calibri" w:hAnsi="Calibri" w:cs="Calibri"/>
        <w:noProof/>
        <w:color w:val="202124"/>
        <w:sz w:val="14"/>
        <w:szCs w:val="14"/>
        <w:shd w:val="clear" w:color="auto" w:fill="FFFFFF"/>
      </w:rPr>
      <w:drawing>
        <wp:anchor distT="0" distB="0" distL="114300" distR="114300" simplePos="0" relativeHeight="251658240" behindDoc="1" locked="0" layoutInCell="1" allowOverlap="1" wp14:anchorId="1FF0BA36" wp14:editId="544095DF">
          <wp:simplePos x="0" y="0"/>
          <wp:positionH relativeFrom="column">
            <wp:posOffset>-349250</wp:posOffset>
          </wp:positionH>
          <wp:positionV relativeFrom="page">
            <wp:posOffset>6807200</wp:posOffset>
          </wp:positionV>
          <wp:extent cx="1587500" cy="482600"/>
          <wp:effectExtent l="0" t="0" r="0" b="0"/>
          <wp:wrapThrough wrapText="bothSides">
            <wp:wrapPolygon edited="0">
              <wp:start x="0" y="0"/>
              <wp:lineTo x="0" y="20463"/>
              <wp:lineTo x="21254" y="20463"/>
              <wp:lineTo x="21254" y="0"/>
              <wp:lineTo x="0" y="0"/>
            </wp:wrapPolygon>
          </wp:wrapThrough>
          <wp:docPr id="17310631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06313"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7500" cy="482600"/>
                  </a:xfrm>
                  <a:prstGeom prst="rect">
                    <a:avLst/>
                  </a:prstGeom>
                </pic:spPr>
              </pic:pic>
            </a:graphicData>
          </a:graphic>
        </wp:anchor>
      </w:drawing>
    </w:r>
    <w:r>
      <w:rPr>
        <w:rFonts w:ascii="Calibri" w:hAnsi="Calibri" w:cs="Calibri"/>
        <w:color w:val="202124"/>
        <w:sz w:val="14"/>
        <w:szCs w:val="14"/>
        <w:shd w:val="clear" w:color="auto" w:fill="FFFFFF"/>
      </w:rPr>
      <w:t>© 2015-2024, IDE Corp. and EdQuiddity Inc </w:t>
    </w:r>
  </w:p>
  <w:p w14:paraId="46B7FFB9" w14:textId="32E33101" w:rsidR="00242EEB" w:rsidRDefault="00242EEB" w:rsidP="00242EEB">
    <w:pPr>
      <w:pStyle w:val="NormalWeb"/>
      <w:spacing w:before="0" w:beforeAutospacing="0" w:after="0" w:afterAutospacing="0"/>
      <w:jc w:val="right"/>
    </w:pPr>
    <w:r>
      <w:rPr>
        <w:rFonts w:ascii="Calibri" w:hAnsi="Calibri" w:cs="Calibri"/>
        <w:color w:val="202124"/>
        <w:sz w:val="14"/>
        <w:szCs w:val="14"/>
        <w:shd w:val="clear" w:color="auto" w:fill="FFFFFF"/>
      </w:rPr>
      <w:t>Modified from copyrighted material of MyQPortal.</w:t>
    </w:r>
  </w:p>
  <w:p w14:paraId="1BDA3F91" w14:textId="77777777" w:rsidR="00242EEB" w:rsidRDefault="00242EEB" w:rsidP="00242EEB">
    <w:pPr>
      <w:pStyle w:val="NormalWeb"/>
      <w:spacing w:before="0" w:beforeAutospacing="0" w:after="0" w:afterAutospacing="0"/>
      <w:jc w:val="right"/>
    </w:pPr>
    <w:r>
      <w:rPr>
        <w:rFonts w:ascii="Calibri" w:hAnsi="Calibri" w:cs="Calibri"/>
        <w:color w:val="202124"/>
        <w:sz w:val="14"/>
        <w:szCs w:val="14"/>
        <w:shd w:val="clear" w:color="auto" w:fill="FFFFFF"/>
      </w:rPr>
      <w:t>Permission to duplicate for registered users of MyQPortal only.</w:t>
    </w:r>
  </w:p>
  <w:p w14:paraId="569E3D6A" w14:textId="79C146F1" w:rsidR="00324BB2" w:rsidRPr="00242EEB" w:rsidRDefault="00324BB2" w:rsidP="00242E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2451CD" w14:textId="77777777" w:rsidR="005E1E91" w:rsidRDefault="005E1E91" w:rsidP="00324BB2">
      <w:pPr>
        <w:spacing w:line="240" w:lineRule="auto"/>
      </w:pPr>
      <w:r>
        <w:separator/>
      </w:r>
    </w:p>
  </w:footnote>
  <w:footnote w:type="continuationSeparator" w:id="0">
    <w:p w14:paraId="3F53F876" w14:textId="77777777" w:rsidR="005E1E91" w:rsidRDefault="005E1E91" w:rsidP="00324BB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E6339"/>
    <w:multiLevelType w:val="multilevel"/>
    <w:tmpl w:val="7F94D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F9583C"/>
    <w:multiLevelType w:val="multilevel"/>
    <w:tmpl w:val="900248B8"/>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501232"/>
    <w:multiLevelType w:val="multilevel"/>
    <w:tmpl w:val="6DBE9DC2"/>
    <w:lvl w:ilvl="0">
      <w:numFmt w:val="bullet"/>
      <w:lvlText w:val="●"/>
      <w:lvlJc w:val="left"/>
      <w:pPr>
        <w:ind w:left="360" w:firstLine="0"/>
      </w:pPr>
      <w:rPr>
        <w:rFonts w:ascii="Arial" w:eastAsia="Arial" w:hAnsi="Arial" w:cs="Arial"/>
      </w:rPr>
    </w:lvl>
    <w:lvl w:ilvl="1">
      <w:numFmt w:val="bullet"/>
      <w:lvlText w:val="o"/>
      <w:lvlJc w:val="left"/>
      <w:pPr>
        <w:ind w:left="1080" w:firstLine="720"/>
      </w:pPr>
      <w:rPr>
        <w:rFonts w:ascii="Arial" w:eastAsia="Arial" w:hAnsi="Arial" w:cs="Arial"/>
      </w:rPr>
    </w:lvl>
    <w:lvl w:ilvl="2">
      <w:numFmt w:val="bullet"/>
      <w:lvlText w:val="▪"/>
      <w:lvlJc w:val="left"/>
      <w:pPr>
        <w:ind w:left="1800" w:firstLine="1440"/>
      </w:pPr>
      <w:rPr>
        <w:rFonts w:ascii="Arial" w:eastAsia="Arial" w:hAnsi="Arial" w:cs="Arial"/>
      </w:rPr>
    </w:lvl>
    <w:lvl w:ilvl="3">
      <w:numFmt w:val="bullet"/>
      <w:lvlText w:val="●"/>
      <w:lvlJc w:val="left"/>
      <w:pPr>
        <w:ind w:left="2520" w:firstLine="2160"/>
      </w:pPr>
      <w:rPr>
        <w:rFonts w:ascii="Arial" w:eastAsia="Arial" w:hAnsi="Arial" w:cs="Arial"/>
      </w:rPr>
    </w:lvl>
    <w:lvl w:ilvl="4">
      <w:numFmt w:val="bullet"/>
      <w:lvlText w:val="o"/>
      <w:lvlJc w:val="left"/>
      <w:pPr>
        <w:ind w:left="3240" w:firstLine="2880"/>
      </w:pPr>
      <w:rPr>
        <w:rFonts w:ascii="Arial" w:eastAsia="Arial" w:hAnsi="Arial" w:cs="Arial"/>
      </w:rPr>
    </w:lvl>
    <w:lvl w:ilvl="5">
      <w:numFmt w:val="bullet"/>
      <w:lvlText w:val="▪"/>
      <w:lvlJc w:val="left"/>
      <w:pPr>
        <w:ind w:left="3960" w:firstLine="3600"/>
      </w:pPr>
      <w:rPr>
        <w:rFonts w:ascii="Arial" w:eastAsia="Arial" w:hAnsi="Arial" w:cs="Arial"/>
      </w:rPr>
    </w:lvl>
    <w:lvl w:ilvl="6">
      <w:numFmt w:val="bullet"/>
      <w:lvlText w:val="●"/>
      <w:lvlJc w:val="left"/>
      <w:pPr>
        <w:ind w:left="4680" w:firstLine="4320"/>
      </w:pPr>
      <w:rPr>
        <w:rFonts w:ascii="Arial" w:eastAsia="Arial" w:hAnsi="Arial" w:cs="Arial"/>
      </w:rPr>
    </w:lvl>
    <w:lvl w:ilvl="7">
      <w:numFmt w:val="bullet"/>
      <w:lvlText w:val="o"/>
      <w:lvlJc w:val="left"/>
      <w:pPr>
        <w:ind w:left="5400" w:firstLine="5040"/>
      </w:pPr>
      <w:rPr>
        <w:rFonts w:ascii="Arial" w:eastAsia="Arial" w:hAnsi="Arial" w:cs="Arial"/>
      </w:rPr>
    </w:lvl>
    <w:lvl w:ilvl="8">
      <w:numFmt w:val="bullet"/>
      <w:lvlText w:val="▪"/>
      <w:lvlJc w:val="left"/>
      <w:pPr>
        <w:ind w:left="6120" w:firstLine="5760"/>
      </w:pPr>
      <w:rPr>
        <w:rFonts w:ascii="Arial" w:eastAsia="Arial" w:hAnsi="Arial" w:cs="Arial"/>
      </w:rPr>
    </w:lvl>
  </w:abstractNum>
  <w:abstractNum w:abstractNumId="3" w15:restartNumberingAfterBreak="0">
    <w:nsid w:val="1A271190"/>
    <w:multiLevelType w:val="multilevel"/>
    <w:tmpl w:val="D62CD5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7E47C9"/>
    <w:multiLevelType w:val="hybridMultilevel"/>
    <w:tmpl w:val="3A7E5C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610E94"/>
    <w:multiLevelType w:val="hybridMultilevel"/>
    <w:tmpl w:val="53B4A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B8A774D"/>
    <w:multiLevelType w:val="hybridMultilevel"/>
    <w:tmpl w:val="418892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F5E661E"/>
    <w:multiLevelType w:val="hybridMultilevel"/>
    <w:tmpl w:val="C2364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7685F"/>
    <w:multiLevelType w:val="hybridMultilevel"/>
    <w:tmpl w:val="8610B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19835DF"/>
    <w:multiLevelType w:val="multilevel"/>
    <w:tmpl w:val="D6A652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2D649B1"/>
    <w:multiLevelType w:val="hybridMultilevel"/>
    <w:tmpl w:val="F14A6A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753A08"/>
    <w:multiLevelType w:val="hybridMultilevel"/>
    <w:tmpl w:val="E5FEF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0B029A"/>
    <w:multiLevelType w:val="multilevel"/>
    <w:tmpl w:val="6BBEBD90"/>
    <w:lvl w:ilvl="0">
      <w:start w:val="1"/>
      <w:numFmt w:val="bullet"/>
      <w:lvlText w:val=""/>
      <w:lvlJc w:val="left"/>
      <w:pPr>
        <w:ind w:left="360" w:hanging="360"/>
      </w:pPr>
      <w:rPr>
        <w:rFonts w:ascii="Symbol" w:hAnsi="Symbol" w:hint="default"/>
        <w:sz w:val="24"/>
        <w:szCs w:val="24"/>
        <w:vertAlign w:val="baseline"/>
      </w:rPr>
    </w:lvl>
    <w:lvl w:ilvl="1">
      <w:start w:val="1"/>
      <w:numFmt w:val="bullet"/>
      <w:lvlText w:val="o"/>
      <w:lvlJc w:val="left"/>
      <w:pPr>
        <w:ind w:left="1800" w:firstLine="0"/>
      </w:pPr>
      <w:rPr>
        <w:rFonts w:ascii="Arial" w:eastAsia="Arial" w:hAnsi="Arial" w:cs="Arial" w:hint="default"/>
        <w:vertAlign w:val="baseline"/>
      </w:rPr>
    </w:lvl>
    <w:lvl w:ilvl="2">
      <w:start w:val="1"/>
      <w:numFmt w:val="bullet"/>
      <w:lvlText w:val="▪"/>
      <w:lvlJc w:val="left"/>
      <w:pPr>
        <w:ind w:left="3240" w:firstLine="0"/>
      </w:pPr>
      <w:rPr>
        <w:rFonts w:ascii="Arial" w:eastAsia="Arial" w:hAnsi="Arial" w:cs="Arial" w:hint="default"/>
        <w:vertAlign w:val="baseline"/>
      </w:rPr>
    </w:lvl>
    <w:lvl w:ilvl="3">
      <w:start w:val="1"/>
      <w:numFmt w:val="bullet"/>
      <w:lvlText w:val="●"/>
      <w:lvlJc w:val="left"/>
      <w:pPr>
        <w:ind w:left="4680" w:firstLine="0"/>
      </w:pPr>
      <w:rPr>
        <w:rFonts w:ascii="Arial" w:eastAsia="Arial" w:hAnsi="Arial" w:cs="Arial" w:hint="default"/>
        <w:vertAlign w:val="baseline"/>
      </w:rPr>
    </w:lvl>
    <w:lvl w:ilvl="4">
      <w:start w:val="1"/>
      <w:numFmt w:val="bullet"/>
      <w:lvlText w:val="o"/>
      <w:lvlJc w:val="left"/>
      <w:pPr>
        <w:ind w:left="6120" w:firstLine="0"/>
      </w:pPr>
      <w:rPr>
        <w:rFonts w:ascii="Arial" w:eastAsia="Arial" w:hAnsi="Arial" w:cs="Arial" w:hint="default"/>
        <w:vertAlign w:val="baseline"/>
      </w:rPr>
    </w:lvl>
    <w:lvl w:ilvl="5">
      <w:start w:val="1"/>
      <w:numFmt w:val="bullet"/>
      <w:lvlText w:val="▪"/>
      <w:lvlJc w:val="left"/>
      <w:pPr>
        <w:ind w:left="7560" w:firstLine="0"/>
      </w:pPr>
      <w:rPr>
        <w:rFonts w:ascii="Arial" w:eastAsia="Arial" w:hAnsi="Arial" w:cs="Arial" w:hint="default"/>
        <w:vertAlign w:val="baseline"/>
      </w:rPr>
    </w:lvl>
    <w:lvl w:ilvl="6">
      <w:start w:val="1"/>
      <w:numFmt w:val="bullet"/>
      <w:lvlText w:val="●"/>
      <w:lvlJc w:val="left"/>
      <w:pPr>
        <w:ind w:left="9000" w:firstLine="0"/>
      </w:pPr>
      <w:rPr>
        <w:rFonts w:ascii="Arial" w:eastAsia="Arial" w:hAnsi="Arial" w:cs="Arial" w:hint="default"/>
        <w:vertAlign w:val="baseline"/>
      </w:rPr>
    </w:lvl>
    <w:lvl w:ilvl="7">
      <w:start w:val="1"/>
      <w:numFmt w:val="bullet"/>
      <w:lvlText w:val="o"/>
      <w:lvlJc w:val="left"/>
      <w:pPr>
        <w:ind w:left="10440" w:firstLine="0"/>
      </w:pPr>
      <w:rPr>
        <w:rFonts w:ascii="Arial" w:eastAsia="Arial" w:hAnsi="Arial" w:cs="Arial" w:hint="default"/>
        <w:vertAlign w:val="baseline"/>
      </w:rPr>
    </w:lvl>
    <w:lvl w:ilvl="8">
      <w:start w:val="1"/>
      <w:numFmt w:val="bullet"/>
      <w:lvlText w:val="▪"/>
      <w:lvlJc w:val="left"/>
      <w:pPr>
        <w:ind w:left="11880" w:firstLine="0"/>
      </w:pPr>
      <w:rPr>
        <w:rFonts w:ascii="Arial" w:eastAsia="Arial" w:hAnsi="Arial" w:cs="Arial" w:hint="default"/>
        <w:vertAlign w:val="baseline"/>
      </w:rPr>
    </w:lvl>
  </w:abstractNum>
  <w:abstractNum w:abstractNumId="13" w15:restartNumberingAfterBreak="0">
    <w:nsid w:val="54DE01B1"/>
    <w:multiLevelType w:val="hybridMultilevel"/>
    <w:tmpl w:val="045CA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F944AE"/>
    <w:multiLevelType w:val="hybridMultilevel"/>
    <w:tmpl w:val="78A843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C36491A"/>
    <w:multiLevelType w:val="multilevel"/>
    <w:tmpl w:val="45EA9F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C9C271E"/>
    <w:multiLevelType w:val="hybridMultilevel"/>
    <w:tmpl w:val="AA66A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7B03A9"/>
    <w:multiLevelType w:val="hybridMultilevel"/>
    <w:tmpl w:val="4C6AFA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17B6F1B"/>
    <w:multiLevelType w:val="multilevel"/>
    <w:tmpl w:val="4DF89642"/>
    <w:lvl w:ilvl="0">
      <w:numFmt w:val="bullet"/>
      <w:lvlText w:val="●"/>
      <w:lvlJc w:val="left"/>
      <w:pPr>
        <w:ind w:left="360" w:firstLine="0"/>
      </w:pPr>
      <w:rPr>
        <w:rFonts w:ascii="Arial" w:eastAsia="Arial" w:hAnsi="Arial" w:cs="Arial"/>
      </w:rPr>
    </w:lvl>
    <w:lvl w:ilvl="1">
      <w:numFmt w:val="bullet"/>
      <w:lvlText w:val="o"/>
      <w:lvlJc w:val="left"/>
      <w:pPr>
        <w:ind w:left="1080" w:firstLine="720"/>
      </w:pPr>
      <w:rPr>
        <w:rFonts w:ascii="Arial" w:eastAsia="Arial" w:hAnsi="Arial" w:cs="Arial"/>
      </w:rPr>
    </w:lvl>
    <w:lvl w:ilvl="2">
      <w:numFmt w:val="bullet"/>
      <w:lvlText w:val="▪"/>
      <w:lvlJc w:val="left"/>
      <w:pPr>
        <w:ind w:left="1800" w:firstLine="1440"/>
      </w:pPr>
      <w:rPr>
        <w:rFonts w:ascii="Arial" w:eastAsia="Arial" w:hAnsi="Arial" w:cs="Arial"/>
      </w:rPr>
    </w:lvl>
    <w:lvl w:ilvl="3">
      <w:numFmt w:val="bullet"/>
      <w:lvlText w:val="●"/>
      <w:lvlJc w:val="left"/>
      <w:pPr>
        <w:ind w:left="2520" w:firstLine="2160"/>
      </w:pPr>
      <w:rPr>
        <w:rFonts w:ascii="Arial" w:eastAsia="Arial" w:hAnsi="Arial" w:cs="Arial"/>
      </w:rPr>
    </w:lvl>
    <w:lvl w:ilvl="4">
      <w:numFmt w:val="bullet"/>
      <w:lvlText w:val="o"/>
      <w:lvlJc w:val="left"/>
      <w:pPr>
        <w:ind w:left="3240" w:firstLine="2880"/>
      </w:pPr>
      <w:rPr>
        <w:rFonts w:ascii="Arial" w:eastAsia="Arial" w:hAnsi="Arial" w:cs="Arial"/>
      </w:rPr>
    </w:lvl>
    <w:lvl w:ilvl="5">
      <w:numFmt w:val="bullet"/>
      <w:lvlText w:val="▪"/>
      <w:lvlJc w:val="left"/>
      <w:pPr>
        <w:ind w:left="3960" w:firstLine="3600"/>
      </w:pPr>
      <w:rPr>
        <w:rFonts w:ascii="Arial" w:eastAsia="Arial" w:hAnsi="Arial" w:cs="Arial"/>
      </w:rPr>
    </w:lvl>
    <w:lvl w:ilvl="6">
      <w:numFmt w:val="bullet"/>
      <w:lvlText w:val="●"/>
      <w:lvlJc w:val="left"/>
      <w:pPr>
        <w:ind w:left="4680" w:firstLine="4320"/>
      </w:pPr>
      <w:rPr>
        <w:rFonts w:ascii="Arial" w:eastAsia="Arial" w:hAnsi="Arial" w:cs="Arial"/>
      </w:rPr>
    </w:lvl>
    <w:lvl w:ilvl="7">
      <w:numFmt w:val="bullet"/>
      <w:lvlText w:val="o"/>
      <w:lvlJc w:val="left"/>
      <w:pPr>
        <w:ind w:left="5400" w:firstLine="5040"/>
      </w:pPr>
      <w:rPr>
        <w:rFonts w:ascii="Arial" w:eastAsia="Arial" w:hAnsi="Arial" w:cs="Arial"/>
      </w:rPr>
    </w:lvl>
    <w:lvl w:ilvl="8">
      <w:numFmt w:val="bullet"/>
      <w:lvlText w:val="▪"/>
      <w:lvlJc w:val="left"/>
      <w:pPr>
        <w:ind w:left="6120" w:firstLine="5760"/>
      </w:pPr>
      <w:rPr>
        <w:rFonts w:ascii="Arial" w:eastAsia="Arial" w:hAnsi="Arial" w:cs="Arial"/>
      </w:rPr>
    </w:lvl>
  </w:abstractNum>
  <w:abstractNum w:abstractNumId="19" w15:restartNumberingAfterBreak="0">
    <w:nsid w:val="675A30A8"/>
    <w:multiLevelType w:val="multilevel"/>
    <w:tmpl w:val="6BBEBD90"/>
    <w:lvl w:ilvl="0">
      <w:start w:val="1"/>
      <w:numFmt w:val="bullet"/>
      <w:lvlText w:val=""/>
      <w:lvlJc w:val="left"/>
      <w:pPr>
        <w:ind w:left="360" w:hanging="360"/>
      </w:pPr>
      <w:rPr>
        <w:rFonts w:ascii="Symbol" w:hAnsi="Symbol" w:hint="default"/>
        <w:sz w:val="24"/>
        <w:szCs w:val="24"/>
        <w:vertAlign w:val="baseline"/>
      </w:rPr>
    </w:lvl>
    <w:lvl w:ilvl="1">
      <w:start w:val="1"/>
      <w:numFmt w:val="bullet"/>
      <w:lvlText w:val="o"/>
      <w:lvlJc w:val="left"/>
      <w:pPr>
        <w:ind w:left="1800" w:firstLine="0"/>
      </w:pPr>
      <w:rPr>
        <w:rFonts w:ascii="Arial" w:eastAsia="Arial" w:hAnsi="Arial" w:cs="Arial" w:hint="default"/>
        <w:vertAlign w:val="baseline"/>
      </w:rPr>
    </w:lvl>
    <w:lvl w:ilvl="2">
      <w:start w:val="1"/>
      <w:numFmt w:val="bullet"/>
      <w:lvlText w:val="▪"/>
      <w:lvlJc w:val="left"/>
      <w:pPr>
        <w:ind w:left="3240" w:firstLine="0"/>
      </w:pPr>
      <w:rPr>
        <w:rFonts w:ascii="Arial" w:eastAsia="Arial" w:hAnsi="Arial" w:cs="Arial" w:hint="default"/>
        <w:vertAlign w:val="baseline"/>
      </w:rPr>
    </w:lvl>
    <w:lvl w:ilvl="3">
      <w:start w:val="1"/>
      <w:numFmt w:val="bullet"/>
      <w:lvlText w:val="●"/>
      <w:lvlJc w:val="left"/>
      <w:pPr>
        <w:ind w:left="4680" w:firstLine="0"/>
      </w:pPr>
      <w:rPr>
        <w:rFonts w:ascii="Arial" w:eastAsia="Arial" w:hAnsi="Arial" w:cs="Arial" w:hint="default"/>
        <w:vertAlign w:val="baseline"/>
      </w:rPr>
    </w:lvl>
    <w:lvl w:ilvl="4">
      <w:start w:val="1"/>
      <w:numFmt w:val="bullet"/>
      <w:lvlText w:val="o"/>
      <w:lvlJc w:val="left"/>
      <w:pPr>
        <w:ind w:left="6120" w:firstLine="0"/>
      </w:pPr>
      <w:rPr>
        <w:rFonts w:ascii="Arial" w:eastAsia="Arial" w:hAnsi="Arial" w:cs="Arial" w:hint="default"/>
        <w:vertAlign w:val="baseline"/>
      </w:rPr>
    </w:lvl>
    <w:lvl w:ilvl="5">
      <w:start w:val="1"/>
      <w:numFmt w:val="bullet"/>
      <w:lvlText w:val="▪"/>
      <w:lvlJc w:val="left"/>
      <w:pPr>
        <w:ind w:left="7560" w:firstLine="0"/>
      </w:pPr>
      <w:rPr>
        <w:rFonts w:ascii="Arial" w:eastAsia="Arial" w:hAnsi="Arial" w:cs="Arial" w:hint="default"/>
        <w:vertAlign w:val="baseline"/>
      </w:rPr>
    </w:lvl>
    <w:lvl w:ilvl="6">
      <w:start w:val="1"/>
      <w:numFmt w:val="bullet"/>
      <w:lvlText w:val="●"/>
      <w:lvlJc w:val="left"/>
      <w:pPr>
        <w:ind w:left="9000" w:firstLine="0"/>
      </w:pPr>
      <w:rPr>
        <w:rFonts w:ascii="Arial" w:eastAsia="Arial" w:hAnsi="Arial" w:cs="Arial" w:hint="default"/>
        <w:vertAlign w:val="baseline"/>
      </w:rPr>
    </w:lvl>
    <w:lvl w:ilvl="7">
      <w:start w:val="1"/>
      <w:numFmt w:val="bullet"/>
      <w:lvlText w:val="o"/>
      <w:lvlJc w:val="left"/>
      <w:pPr>
        <w:ind w:left="10440" w:firstLine="0"/>
      </w:pPr>
      <w:rPr>
        <w:rFonts w:ascii="Arial" w:eastAsia="Arial" w:hAnsi="Arial" w:cs="Arial" w:hint="default"/>
        <w:vertAlign w:val="baseline"/>
      </w:rPr>
    </w:lvl>
    <w:lvl w:ilvl="8">
      <w:start w:val="1"/>
      <w:numFmt w:val="bullet"/>
      <w:lvlText w:val="▪"/>
      <w:lvlJc w:val="left"/>
      <w:pPr>
        <w:ind w:left="11880" w:firstLine="0"/>
      </w:pPr>
      <w:rPr>
        <w:rFonts w:ascii="Arial" w:eastAsia="Arial" w:hAnsi="Arial" w:cs="Arial" w:hint="default"/>
        <w:vertAlign w:val="baseline"/>
      </w:rPr>
    </w:lvl>
  </w:abstractNum>
  <w:abstractNum w:abstractNumId="20" w15:restartNumberingAfterBreak="0">
    <w:nsid w:val="684C0AE9"/>
    <w:multiLevelType w:val="multilevel"/>
    <w:tmpl w:val="77FEE0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EB32A43"/>
    <w:multiLevelType w:val="multilevel"/>
    <w:tmpl w:val="03727D00"/>
    <w:lvl w:ilvl="0">
      <w:numFmt w:val="bullet"/>
      <w:lvlText w:val="●"/>
      <w:lvlJc w:val="left"/>
      <w:pPr>
        <w:ind w:left="360" w:firstLine="0"/>
      </w:pPr>
      <w:rPr>
        <w:rFonts w:ascii="Arial" w:eastAsia="Arial" w:hAnsi="Arial" w:cs="Arial"/>
      </w:rPr>
    </w:lvl>
    <w:lvl w:ilvl="1">
      <w:numFmt w:val="bullet"/>
      <w:lvlText w:val="o"/>
      <w:lvlJc w:val="left"/>
      <w:pPr>
        <w:ind w:left="1080" w:firstLine="720"/>
      </w:pPr>
      <w:rPr>
        <w:rFonts w:ascii="Arial" w:eastAsia="Arial" w:hAnsi="Arial" w:cs="Arial"/>
      </w:rPr>
    </w:lvl>
    <w:lvl w:ilvl="2">
      <w:numFmt w:val="bullet"/>
      <w:lvlText w:val="▪"/>
      <w:lvlJc w:val="left"/>
      <w:pPr>
        <w:ind w:left="1800" w:firstLine="1440"/>
      </w:pPr>
      <w:rPr>
        <w:rFonts w:ascii="Arial" w:eastAsia="Arial" w:hAnsi="Arial" w:cs="Arial"/>
      </w:rPr>
    </w:lvl>
    <w:lvl w:ilvl="3">
      <w:numFmt w:val="bullet"/>
      <w:lvlText w:val="●"/>
      <w:lvlJc w:val="left"/>
      <w:pPr>
        <w:ind w:left="2520" w:firstLine="2160"/>
      </w:pPr>
      <w:rPr>
        <w:rFonts w:ascii="Arial" w:eastAsia="Arial" w:hAnsi="Arial" w:cs="Arial"/>
      </w:rPr>
    </w:lvl>
    <w:lvl w:ilvl="4">
      <w:numFmt w:val="bullet"/>
      <w:lvlText w:val="o"/>
      <w:lvlJc w:val="left"/>
      <w:pPr>
        <w:ind w:left="3240" w:firstLine="2880"/>
      </w:pPr>
      <w:rPr>
        <w:rFonts w:ascii="Arial" w:eastAsia="Arial" w:hAnsi="Arial" w:cs="Arial"/>
      </w:rPr>
    </w:lvl>
    <w:lvl w:ilvl="5">
      <w:numFmt w:val="bullet"/>
      <w:lvlText w:val="▪"/>
      <w:lvlJc w:val="left"/>
      <w:pPr>
        <w:ind w:left="3960" w:firstLine="3600"/>
      </w:pPr>
      <w:rPr>
        <w:rFonts w:ascii="Arial" w:eastAsia="Arial" w:hAnsi="Arial" w:cs="Arial"/>
      </w:rPr>
    </w:lvl>
    <w:lvl w:ilvl="6">
      <w:numFmt w:val="bullet"/>
      <w:lvlText w:val="●"/>
      <w:lvlJc w:val="left"/>
      <w:pPr>
        <w:ind w:left="4680" w:firstLine="4320"/>
      </w:pPr>
      <w:rPr>
        <w:rFonts w:ascii="Arial" w:eastAsia="Arial" w:hAnsi="Arial" w:cs="Arial"/>
      </w:rPr>
    </w:lvl>
    <w:lvl w:ilvl="7">
      <w:numFmt w:val="bullet"/>
      <w:lvlText w:val="o"/>
      <w:lvlJc w:val="left"/>
      <w:pPr>
        <w:ind w:left="5400" w:firstLine="5040"/>
      </w:pPr>
      <w:rPr>
        <w:rFonts w:ascii="Arial" w:eastAsia="Arial" w:hAnsi="Arial" w:cs="Arial"/>
      </w:rPr>
    </w:lvl>
    <w:lvl w:ilvl="8">
      <w:numFmt w:val="bullet"/>
      <w:lvlText w:val="▪"/>
      <w:lvlJc w:val="left"/>
      <w:pPr>
        <w:ind w:left="6120" w:firstLine="5760"/>
      </w:pPr>
      <w:rPr>
        <w:rFonts w:ascii="Arial" w:eastAsia="Arial" w:hAnsi="Arial" w:cs="Arial"/>
      </w:rPr>
    </w:lvl>
  </w:abstractNum>
  <w:abstractNum w:abstractNumId="22" w15:restartNumberingAfterBreak="0">
    <w:nsid w:val="73FD030B"/>
    <w:multiLevelType w:val="multilevel"/>
    <w:tmpl w:val="FD3A391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15:restartNumberingAfterBreak="0">
    <w:nsid w:val="7D091572"/>
    <w:multiLevelType w:val="hybridMultilevel"/>
    <w:tmpl w:val="B98250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D16BBF"/>
    <w:multiLevelType w:val="multilevel"/>
    <w:tmpl w:val="9C46C742"/>
    <w:lvl w:ilvl="0">
      <w:start w:val="1"/>
      <w:numFmt w:val="bullet"/>
      <w:lvlText w:val="•"/>
      <w:lvlJc w:val="left"/>
      <w:pPr>
        <w:ind w:left="360" w:firstLine="0"/>
      </w:pPr>
      <w:rPr>
        <w:rFonts w:ascii="Arial" w:eastAsia="Arial" w:hAnsi="Arial" w:cs="Arial"/>
        <w:vertAlign w:val="baseline"/>
      </w:rPr>
    </w:lvl>
    <w:lvl w:ilvl="1">
      <w:start w:val="1"/>
      <w:numFmt w:val="bullet"/>
      <w:lvlText w:val="o"/>
      <w:lvlJc w:val="left"/>
      <w:pPr>
        <w:ind w:left="1080" w:firstLine="720"/>
      </w:pPr>
      <w:rPr>
        <w:rFonts w:ascii="Arial" w:eastAsia="Arial" w:hAnsi="Arial" w:cs="Arial"/>
        <w:vertAlign w:val="baseline"/>
      </w:rPr>
    </w:lvl>
    <w:lvl w:ilvl="2">
      <w:start w:val="1"/>
      <w:numFmt w:val="bullet"/>
      <w:lvlText w:val="▪"/>
      <w:lvlJc w:val="left"/>
      <w:pPr>
        <w:ind w:left="1800" w:firstLine="1440"/>
      </w:pPr>
      <w:rPr>
        <w:rFonts w:ascii="Arial" w:eastAsia="Arial" w:hAnsi="Arial" w:cs="Arial"/>
        <w:vertAlign w:val="baseline"/>
      </w:rPr>
    </w:lvl>
    <w:lvl w:ilvl="3">
      <w:start w:val="1"/>
      <w:numFmt w:val="bullet"/>
      <w:lvlText w:val="●"/>
      <w:lvlJc w:val="left"/>
      <w:pPr>
        <w:ind w:left="2520" w:firstLine="2160"/>
      </w:pPr>
      <w:rPr>
        <w:rFonts w:ascii="Arial" w:eastAsia="Arial" w:hAnsi="Arial" w:cs="Arial"/>
        <w:vertAlign w:val="baseline"/>
      </w:rPr>
    </w:lvl>
    <w:lvl w:ilvl="4">
      <w:start w:val="1"/>
      <w:numFmt w:val="bullet"/>
      <w:lvlText w:val="o"/>
      <w:lvlJc w:val="left"/>
      <w:pPr>
        <w:ind w:left="3240" w:firstLine="2880"/>
      </w:pPr>
      <w:rPr>
        <w:rFonts w:ascii="Arial" w:eastAsia="Arial" w:hAnsi="Arial" w:cs="Arial"/>
        <w:vertAlign w:val="baseline"/>
      </w:rPr>
    </w:lvl>
    <w:lvl w:ilvl="5">
      <w:start w:val="1"/>
      <w:numFmt w:val="bullet"/>
      <w:lvlText w:val="▪"/>
      <w:lvlJc w:val="left"/>
      <w:pPr>
        <w:ind w:left="3960" w:firstLine="3600"/>
      </w:pPr>
      <w:rPr>
        <w:rFonts w:ascii="Arial" w:eastAsia="Arial" w:hAnsi="Arial" w:cs="Arial"/>
        <w:vertAlign w:val="baseline"/>
      </w:rPr>
    </w:lvl>
    <w:lvl w:ilvl="6">
      <w:start w:val="1"/>
      <w:numFmt w:val="bullet"/>
      <w:lvlText w:val="●"/>
      <w:lvlJc w:val="left"/>
      <w:pPr>
        <w:ind w:left="4680" w:firstLine="4320"/>
      </w:pPr>
      <w:rPr>
        <w:rFonts w:ascii="Arial" w:eastAsia="Arial" w:hAnsi="Arial" w:cs="Arial"/>
        <w:vertAlign w:val="baseline"/>
      </w:rPr>
    </w:lvl>
    <w:lvl w:ilvl="7">
      <w:start w:val="1"/>
      <w:numFmt w:val="bullet"/>
      <w:lvlText w:val="o"/>
      <w:lvlJc w:val="left"/>
      <w:pPr>
        <w:ind w:left="5400" w:firstLine="5040"/>
      </w:pPr>
      <w:rPr>
        <w:rFonts w:ascii="Arial" w:eastAsia="Arial" w:hAnsi="Arial" w:cs="Arial"/>
        <w:vertAlign w:val="baseline"/>
      </w:rPr>
    </w:lvl>
    <w:lvl w:ilvl="8">
      <w:start w:val="1"/>
      <w:numFmt w:val="bullet"/>
      <w:lvlText w:val="▪"/>
      <w:lvlJc w:val="left"/>
      <w:pPr>
        <w:ind w:left="6120" w:firstLine="5760"/>
      </w:pPr>
      <w:rPr>
        <w:rFonts w:ascii="Arial" w:eastAsia="Arial" w:hAnsi="Arial" w:cs="Arial"/>
        <w:vertAlign w:val="baseline"/>
      </w:rPr>
    </w:lvl>
  </w:abstractNum>
  <w:num w:numId="1" w16cid:durableId="348525270">
    <w:abstractNumId w:val="0"/>
  </w:num>
  <w:num w:numId="2" w16cid:durableId="560866892">
    <w:abstractNumId w:val="15"/>
  </w:num>
  <w:num w:numId="3" w16cid:durableId="1461649894">
    <w:abstractNumId w:val="9"/>
  </w:num>
  <w:num w:numId="4" w16cid:durableId="1599481627">
    <w:abstractNumId w:val="20"/>
  </w:num>
  <w:num w:numId="5" w16cid:durableId="1847550725">
    <w:abstractNumId w:val="3"/>
  </w:num>
  <w:num w:numId="6" w16cid:durableId="168329094">
    <w:abstractNumId w:val="1"/>
  </w:num>
  <w:num w:numId="7" w16cid:durableId="1804998058">
    <w:abstractNumId w:val="13"/>
  </w:num>
  <w:num w:numId="8" w16cid:durableId="132796464">
    <w:abstractNumId w:val="4"/>
  </w:num>
  <w:num w:numId="9" w16cid:durableId="2032795882">
    <w:abstractNumId w:val="17"/>
  </w:num>
  <w:num w:numId="10" w16cid:durableId="629478600">
    <w:abstractNumId w:val="10"/>
  </w:num>
  <w:num w:numId="11" w16cid:durableId="2136828743">
    <w:abstractNumId w:val="16"/>
  </w:num>
  <w:num w:numId="12" w16cid:durableId="1590651391">
    <w:abstractNumId w:val="23"/>
  </w:num>
  <w:num w:numId="13" w16cid:durableId="1007753503">
    <w:abstractNumId w:val="14"/>
  </w:num>
  <w:num w:numId="14" w16cid:durableId="2017877487">
    <w:abstractNumId w:val="8"/>
  </w:num>
  <w:num w:numId="15" w16cid:durableId="382413908">
    <w:abstractNumId w:val="5"/>
  </w:num>
  <w:num w:numId="16" w16cid:durableId="1096291577">
    <w:abstractNumId w:val="11"/>
  </w:num>
  <w:num w:numId="17" w16cid:durableId="1641810694">
    <w:abstractNumId w:val="2"/>
  </w:num>
  <w:num w:numId="18" w16cid:durableId="1906068237">
    <w:abstractNumId w:val="22"/>
  </w:num>
  <w:num w:numId="19" w16cid:durableId="99952748">
    <w:abstractNumId w:val="7"/>
  </w:num>
  <w:num w:numId="20" w16cid:durableId="735934286">
    <w:abstractNumId w:val="21"/>
  </w:num>
  <w:num w:numId="21" w16cid:durableId="657147639">
    <w:abstractNumId w:val="19"/>
  </w:num>
  <w:num w:numId="22" w16cid:durableId="1392728803">
    <w:abstractNumId w:val="24"/>
  </w:num>
  <w:num w:numId="23" w16cid:durableId="1909723985">
    <w:abstractNumId w:val="6"/>
  </w:num>
  <w:num w:numId="24" w16cid:durableId="1252279301">
    <w:abstractNumId w:val="18"/>
  </w:num>
  <w:num w:numId="25" w16cid:durableId="4900253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QyNTMyNTA2MDAyMjBU0lEKTi0uzszPAykwrgUA+HRMrywAAAA="/>
  </w:docVars>
  <w:rsids>
    <w:rsidRoot w:val="00154611"/>
    <w:rsid w:val="00000B3F"/>
    <w:rsid w:val="0002262E"/>
    <w:rsid w:val="000664F5"/>
    <w:rsid w:val="00081955"/>
    <w:rsid w:val="0008466C"/>
    <w:rsid w:val="000B6769"/>
    <w:rsid w:val="00154611"/>
    <w:rsid w:val="001832C9"/>
    <w:rsid w:val="00191205"/>
    <w:rsid w:val="001A111E"/>
    <w:rsid w:val="001B54AF"/>
    <w:rsid w:val="00226A3C"/>
    <w:rsid w:val="00242EEB"/>
    <w:rsid w:val="00244520"/>
    <w:rsid w:val="00245641"/>
    <w:rsid w:val="00267405"/>
    <w:rsid w:val="002779CA"/>
    <w:rsid w:val="00280451"/>
    <w:rsid w:val="002820E8"/>
    <w:rsid w:val="00295A4A"/>
    <w:rsid w:val="002B5575"/>
    <w:rsid w:val="002B6B4E"/>
    <w:rsid w:val="002D0226"/>
    <w:rsid w:val="002E29B9"/>
    <w:rsid w:val="00301C6B"/>
    <w:rsid w:val="0030718D"/>
    <w:rsid w:val="00324BB2"/>
    <w:rsid w:val="003309DA"/>
    <w:rsid w:val="00333B90"/>
    <w:rsid w:val="0034459A"/>
    <w:rsid w:val="00346B8B"/>
    <w:rsid w:val="003552C2"/>
    <w:rsid w:val="00357A32"/>
    <w:rsid w:val="00362755"/>
    <w:rsid w:val="00373F4B"/>
    <w:rsid w:val="003821D3"/>
    <w:rsid w:val="003C4E59"/>
    <w:rsid w:val="003E3376"/>
    <w:rsid w:val="0041759F"/>
    <w:rsid w:val="00442D5F"/>
    <w:rsid w:val="00472434"/>
    <w:rsid w:val="004773B9"/>
    <w:rsid w:val="0052249E"/>
    <w:rsid w:val="00567EF8"/>
    <w:rsid w:val="00571DD4"/>
    <w:rsid w:val="005755B6"/>
    <w:rsid w:val="005C0362"/>
    <w:rsid w:val="005C2F0A"/>
    <w:rsid w:val="005E1E91"/>
    <w:rsid w:val="00630D6B"/>
    <w:rsid w:val="0065227A"/>
    <w:rsid w:val="006C7A44"/>
    <w:rsid w:val="006F2A8B"/>
    <w:rsid w:val="00701FAC"/>
    <w:rsid w:val="00702B6F"/>
    <w:rsid w:val="00727A71"/>
    <w:rsid w:val="007426CC"/>
    <w:rsid w:val="007C58D4"/>
    <w:rsid w:val="007F28DA"/>
    <w:rsid w:val="00803407"/>
    <w:rsid w:val="0083036C"/>
    <w:rsid w:val="0085784C"/>
    <w:rsid w:val="008A630C"/>
    <w:rsid w:val="008A7669"/>
    <w:rsid w:val="008B3C12"/>
    <w:rsid w:val="008B5E50"/>
    <w:rsid w:val="008C114D"/>
    <w:rsid w:val="00903030"/>
    <w:rsid w:val="0091174E"/>
    <w:rsid w:val="00930EC3"/>
    <w:rsid w:val="00936529"/>
    <w:rsid w:val="009506C5"/>
    <w:rsid w:val="00974DA9"/>
    <w:rsid w:val="009945CD"/>
    <w:rsid w:val="009B1A69"/>
    <w:rsid w:val="009C6149"/>
    <w:rsid w:val="009E1BE7"/>
    <w:rsid w:val="009E6B58"/>
    <w:rsid w:val="00A0643D"/>
    <w:rsid w:val="00A13012"/>
    <w:rsid w:val="00A45BE0"/>
    <w:rsid w:val="00A50E95"/>
    <w:rsid w:val="00A76C95"/>
    <w:rsid w:val="00A77156"/>
    <w:rsid w:val="00AB0D82"/>
    <w:rsid w:val="00AE7399"/>
    <w:rsid w:val="00AF49EE"/>
    <w:rsid w:val="00B61FE0"/>
    <w:rsid w:val="00B631E0"/>
    <w:rsid w:val="00BA1BA0"/>
    <w:rsid w:val="00BA5A03"/>
    <w:rsid w:val="00BC7CFD"/>
    <w:rsid w:val="00C01DD9"/>
    <w:rsid w:val="00C166E3"/>
    <w:rsid w:val="00C24FA7"/>
    <w:rsid w:val="00C3041A"/>
    <w:rsid w:val="00C55390"/>
    <w:rsid w:val="00C568BD"/>
    <w:rsid w:val="00C6115B"/>
    <w:rsid w:val="00C643E5"/>
    <w:rsid w:val="00C64A4E"/>
    <w:rsid w:val="00C84EE2"/>
    <w:rsid w:val="00C949A0"/>
    <w:rsid w:val="00CA09CE"/>
    <w:rsid w:val="00CC708B"/>
    <w:rsid w:val="00CD55CA"/>
    <w:rsid w:val="00D02EE7"/>
    <w:rsid w:val="00D2514A"/>
    <w:rsid w:val="00D65EA5"/>
    <w:rsid w:val="00D70393"/>
    <w:rsid w:val="00D77A64"/>
    <w:rsid w:val="00D9314E"/>
    <w:rsid w:val="00DC7E5D"/>
    <w:rsid w:val="00DD0076"/>
    <w:rsid w:val="00DD40B4"/>
    <w:rsid w:val="00E02FA3"/>
    <w:rsid w:val="00E44331"/>
    <w:rsid w:val="00EA7CC9"/>
    <w:rsid w:val="00ED628B"/>
    <w:rsid w:val="00F25864"/>
    <w:rsid w:val="00F33CD0"/>
    <w:rsid w:val="00F51D39"/>
    <w:rsid w:val="00F6414E"/>
    <w:rsid w:val="00F96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22795"/>
  <w15:docId w15:val="{A0E851A0-8881-4638-B173-FCE3B20E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9C6149"/>
    <w:pPr>
      <w:ind w:left="720"/>
      <w:contextualSpacing/>
    </w:pPr>
  </w:style>
  <w:style w:type="paragraph" w:styleId="Header">
    <w:name w:val="header"/>
    <w:basedOn w:val="Normal"/>
    <w:link w:val="HeaderChar"/>
    <w:uiPriority w:val="99"/>
    <w:unhideWhenUsed/>
    <w:rsid w:val="00324BB2"/>
    <w:pPr>
      <w:tabs>
        <w:tab w:val="center" w:pos="4680"/>
        <w:tab w:val="right" w:pos="9360"/>
      </w:tabs>
      <w:spacing w:line="240" w:lineRule="auto"/>
    </w:pPr>
  </w:style>
  <w:style w:type="character" w:customStyle="1" w:styleId="HeaderChar">
    <w:name w:val="Header Char"/>
    <w:basedOn w:val="DefaultParagraphFont"/>
    <w:link w:val="Header"/>
    <w:uiPriority w:val="99"/>
    <w:rsid w:val="00324BB2"/>
  </w:style>
  <w:style w:type="paragraph" w:styleId="Footer">
    <w:name w:val="footer"/>
    <w:basedOn w:val="Normal"/>
    <w:link w:val="FooterChar"/>
    <w:unhideWhenUsed/>
    <w:rsid w:val="00324BB2"/>
    <w:pPr>
      <w:tabs>
        <w:tab w:val="center" w:pos="4680"/>
        <w:tab w:val="right" w:pos="9360"/>
      </w:tabs>
      <w:spacing w:line="240" w:lineRule="auto"/>
    </w:pPr>
  </w:style>
  <w:style w:type="character" w:customStyle="1" w:styleId="FooterChar">
    <w:name w:val="Footer Char"/>
    <w:basedOn w:val="DefaultParagraphFont"/>
    <w:link w:val="Footer"/>
    <w:rsid w:val="00324BB2"/>
  </w:style>
  <w:style w:type="paragraph" w:styleId="NormalWeb">
    <w:name w:val="Normal (Web)"/>
    <w:basedOn w:val="Normal"/>
    <w:uiPriority w:val="99"/>
    <w:unhideWhenUsed/>
    <w:rsid w:val="00324BB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rsid w:val="00C6115B"/>
    <w:pPr>
      <w:spacing w:line="240" w:lineRule="auto"/>
    </w:pPr>
    <w:rPr>
      <w:color w:val="00000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4899603">
      <w:bodyDiv w:val="1"/>
      <w:marLeft w:val="0"/>
      <w:marRight w:val="0"/>
      <w:marTop w:val="0"/>
      <w:marBottom w:val="0"/>
      <w:divBdr>
        <w:top w:val="none" w:sz="0" w:space="0" w:color="auto"/>
        <w:left w:val="none" w:sz="0" w:space="0" w:color="auto"/>
        <w:bottom w:val="none" w:sz="0" w:space="0" w:color="auto"/>
        <w:right w:val="none" w:sz="0" w:space="0" w:color="auto"/>
      </w:divBdr>
    </w:div>
    <w:div w:id="1253779998">
      <w:bodyDiv w:val="1"/>
      <w:marLeft w:val="0"/>
      <w:marRight w:val="0"/>
      <w:marTop w:val="0"/>
      <w:marBottom w:val="0"/>
      <w:divBdr>
        <w:top w:val="none" w:sz="0" w:space="0" w:color="auto"/>
        <w:left w:val="none" w:sz="0" w:space="0" w:color="auto"/>
        <w:bottom w:val="none" w:sz="0" w:space="0" w:color="auto"/>
        <w:right w:val="none" w:sz="0" w:space="0" w:color="auto"/>
      </w:divBdr>
    </w:div>
    <w:div w:id="13294832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A31A5859F5844181FD14E179A8E55A" ma:contentTypeVersion="11" ma:contentTypeDescription="Create a new document." ma:contentTypeScope="" ma:versionID="83747e5005973d43b3df22e2e4143e92">
  <xsd:schema xmlns:xsd="http://www.w3.org/2001/XMLSchema" xmlns:xs="http://www.w3.org/2001/XMLSchema" xmlns:p="http://schemas.microsoft.com/office/2006/metadata/properties" xmlns:ns3="fefb0e8e-8287-4df1-baba-7e3dec27681d" xmlns:ns4="1a6a5637-d48c-48b8-a8b1-cbcdb539a53d" targetNamespace="http://schemas.microsoft.com/office/2006/metadata/properties" ma:root="true" ma:fieldsID="3bfbfbeb22a83e0c8139aa327705f99f" ns3:_="" ns4:_="">
    <xsd:import namespace="fefb0e8e-8287-4df1-baba-7e3dec27681d"/>
    <xsd:import namespace="1a6a5637-d48c-48b8-a8b1-cbcdb539a5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b0e8e-8287-4df1-baba-7e3dec2768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a6a5637-d48c-48b8-a8b1-cbcdb539a53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FF476-E4A5-462B-AD48-6998432CB656}">
  <ds:schemaRefs>
    <ds:schemaRef ds:uri="http://schemas.microsoft.com/sharepoint/v3/contenttype/forms"/>
  </ds:schemaRefs>
</ds:datastoreItem>
</file>

<file path=customXml/itemProps2.xml><?xml version="1.0" encoding="utf-8"?>
<ds:datastoreItem xmlns:ds="http://schemas.openxmlformats.org/officeDocument/2006/customXml" ds:itemID="{CE17395D-6CC3-4995-BB80-D5EBE26A77E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1B0C50-AD90-44B0-A2C0-285F3FB35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b0e8e-8287-4df1-baba-7e3dec27681d"/>
    <ds:schemaRef ds:uri="1a6a5637-d48c-48b8-a8b1-cbcdb539a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Great Remote Learner Rubric</vt:lpstr>
    </vt:vector>
  </TitlesOfParts>
  <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Great Remote Learner Rubric</dc:title>
  <dc:creator>EdQuddity</dc:creator>
  <cp:lastModifiedBy>Tara Tomczyk</cp:lastModifiedBy>
  <cp:revision>3</cp:revision>
  <cp:lastPrinted>2020-04-13T14:14:00Z</cp:lastPrinted>
  <dcterms:created xsi:type="dcterms:W3CDTF">2024-06-12T19:00:00Z</dcterms:created>
  <dcterms:modified xsi:type="dcterms:W3CDTF">2024-06-12T19:04:00Z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0x01010048A31A5859F5844181FD14E179A8E55A</vt:lpwstr>
  </property>
</Properties>
</file>